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3B894" w14:textId="00C9A5DA" w:rsidR="00A63CA1" w:rsidRPr="00692DEB" w:rsidRDefault="00A63CA1" w:rsidP="00A63CA1">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986C25">
        <w:rPr>
          <w:rFonts w:cs="Arial"/>
          <w:b/>
          <w:sz w:val="24"/>
          <w:lang w:val="en-US"/>
        </w:rPr>
        <w:t>R2-230</w:t>
      </w:r>
      <w:r w:rsidR="00EF1605">
        <w:rPr>
          <w:rFonts w:cs="Arial"/>
          <w:b/>
          <w:sz w:val="24"/>
          <w:lang w:val="en-US"/>
        </w:rPr>
        <w:t>5092</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0758AE7F"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E0015">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7E0015">
        <w:rPr>
          <w:rFonts w:ascii="Arial" w:eastAsia="MS Mincho" w:hAnsi="Arial" w:cs="Arial"/>
          <w:b/>
          <w:bCs/>
          <w:color w:val="auto"/>
          <w:sz w:val="24"/>
          <w:lang w:eastAsia="en-US"/>
        </w:rPr>
        <w:t>5</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1E0E4A0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AE69B0" w:rsidRPr="00AE69B0">
        <w:rPr>
          <w:rFonts w:ascii="Arial" w:eastAsia="Times New Roman" w:hAnsi="Arial" w:cs="Arial"/>
          <w:b/>
          <w:bCs/>
          <w:color w:val="auto"/>
          <w:sz w:val="24"/>
          <w:lang w:eastAsia="en-US"/>
        </w:rPr>
        <w:t xml:space="preserve">Discussion on RAN2 </w:t>
      </w:r>
      <w:r w:rsidR="00503E30">
        <w:rPr>
          <w:rFonts w:ascii="Arial" w:eastAsia="Times New Roman" w:hAnsi="Arial" w:cs="Arial"/>
          <w:b/>
          <w:bCs/>
          <w:color w:val="auto"/>
          <w:sz w:val="24"/>
          <w:lang w:eastAsia="en-US"/>
        </w:rPr>
        <w:t>aspects</w:t>
      </w:r>
      <w:r w:rsidR="00AE69B0" w:rsidRPr="00AE69B0">
        <w:rPr>
          <w:rFonts w:ascii="Arial" w:eastAsia="Times New Roman" w:hAnsi="Arial" w:cs="Arial"/>
          <w:b/>
          <w:bCs/>
          <w:color w:val="auto"/>
          <w:sz w:val="24"/>
          <w:lang w:eastAsia="en-US"/>
        </w:rPr>
        <w:t xml:space="preserve"> of SL FR2</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bookmarkStart w:id="0" w:name="_Hlk61519723"/>
    <w:p w14:paraId="1679DBEA" w14:textId="6D2C2BFA" w:rsidR="006711CD" w:rsidRDefault="00096321" w:rsidP="003D652A">
      <w:pPr>
        <w:rPr>
          <w:lang w:eastAsia="zh-CN"/>
        </w:rPr>
      </w:pPr>
      <w:r>
        <w:rPr>
          <w:noProof/>
        </w:rPr>
        <mc:AlternateContent>
          <mc:Choice Requires="wps">
            <w:drawing>
              <wp:anchor distT="0" distB="0" distL="114300" distR="114300" simplePos="0" relativeHeight="251659264" behindDoc="0" locked="0" layoutInCell="1" allowOverlap="1" wp14:anchorId="5C056A0F" wp14:editId="0202DB85">
                <wp:simplePos x="0" y="0"/>
                <wp:positionH relativeFrom="column">
                  <wp:posOffset>109220</wp:posOffset>
                </wp:positionH>
                <wp:positionV relativeFrom="paragraph">
                  <wp:posOffset>469265</wp:posOffset>
                </wp:positionV>
                <wp:extent cx="5885815" cy="1501200"/>
                <wp:effectExtent l="0" t="0" r="6985" b="10160"/>
                <wp:wrapTopAndBottom/>
                <wp:docPr id="2" name="Text Box 2"/>
                <wp:cNvGraphicFramePr/>
                <a:graphic xmlns:a="http://schemas.openxmlformats.org/drawingml/2006/main">
                  <a:graphicData uri="http://schemas.microsoft.com/office/word/2010/wordprocessingShape">
                    <wps:wsp>
                      <wps:cNvSpPr txBox="1"/>
                      <wps:spPr>
                        <a:xfrm>
                          <a:off x="0" y="0"/>
                          <a:ext cx="5885815" cy="1501200"/>
                        </a:xfrm>
                        <a:prstGeom prst="rect">
                          <a:avLst/>
                        </a:prstGeom>
                        <a:solidFill>
                          <a:schemeClr val="lt1"/>
                        </a:solidFill>
                        <a:ln w="6350">
                          <a:solidFill>
                            <a:prstClr val="black"/>
                          </a:solidFill>
                        </a:ln>
                      </wps:spPr>
                      <wps:txb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1"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1"/>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2"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2"/>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3"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3"/>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4"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4"/>
                          </w:p>
                          <w:p w14:paraId="3EBB2F96" w14:textId="77777777" w:rsidR="00096321" w:rsidRDefault="0009632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056A0F" id="_x0000_t202" coordsize="21600,21600" o:spt="202" path="m,l,21600r21600,l21600,xe">
                <v:stroke joinstyle="miter"/>
                <v:path gradientshapeok="t" o:connecttype="rect"/>
              </v:shapetype>
              <v:shape id="Text Box 2" o:spid="_x0000_s1026" type="#_x0000_t202" style="position:absolute;margin-left:8.6pt;margin-top:36.95pt;width:463.45pt;height:11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" fillcolor="white [3201]" strokeweight=".5pt">
                <v:textbox>
                  <w:txbxContent>
                    <w:p w14:paraId="459949EF" w14:textId="77777777" w:rsidR="00096321" w:rsidRPr="00420B53" w:rsidRDefault="00096321" w:rsidP="00096321">
                      <w:pPr>
                        <w:numPr>
                          <w:ilvl w:val="0"/>
                          <w:numId w:val="22"/>
                        </w:numPr>
                        <w:spacing w:before="120" w:after="0"/>
                        <w:ind w:left="426" w:hanging="284"/>
                        <w:textAlignment w:val="baseline"/>
                        <w:rPr>
                          <w:rFonts w:ascii="Times" w:hAnsi="Times" w:cs="Times"/>
                        </w:rPr>
                      </w:pPr>
                      <w:bookmarkStart w:id="5" w:name="_Hlk89917254"/>
                      <w:r w:rsidRPr="00420B53">
                        <w:rPr>
                          <w:rFonts w:ascii="Times" w:hAnsi="Times" w:cs="Times"/>
                          <w:iCs/>
                        </w:rPr>
                        <w:t xml:space="preserve">Study enhanced </w:t>
                      </w:r>
                      <w:proofErr w:type="spellStart"/>
                      <w:r w:rsidRPr="00420B53">
                        <w:rPr>
                          <w:rFonts w:ascii="Times" w:hAnsi="Times" w:cs="Times"/>
                          <w:iCs/>
                        </w:rPr>
                        <w:t>sidelink</w:t>
                      </w:r>
                      <w:proofErr w:type="spellEnd"/>
                      <w:r w:rsidRPr="00420B53">
                        <w:rPr>
                          <w:rFonts w:ascii="Times" w:hAnsi="Times" w:cs="Times"/>
                          <w:iCs/>
                        </w:rPr>
                        <w:t xml:space="preserve"> operation on FR2 licensed spectrum [RAN1, RAN2]</w:t>
                      </w:r>
                      <w:bookmarkEnd w:id="5"/>
                    </w:p>
                    <w:p w14:paraId="24B63715" w14:textId="77777777" w:rsidR="00096321" w:rsidRPr="0088723B" w:rsidRDefault="00096321" w:rsidP="00096321">
                      <w:pPr>
                        <w:numPr>
                          <w:ilvl w:val="0"/>
                          <w:numId w:val="21"/>
                        </w:numPr>
                        <w:spacing w:before="60" w:after="60"/>
                        <w:ind w:left="993" w:hanging="284"/>
                        <w:textAlignment w:val="baseline"/>
                        <w:rPr>
                          <w:rFonts w:ascii="Times" w:hAnsi="Times" w:cs="Times"/>
                          <w:lang w:eastAsia="ko-KR"/>
                        </w:rPr>
                      </w:pPr>
                      <w:bookmarkStart w:id="6" w:name="_Hlk89917271"/>
                      <w:r>
                        <w:rPr>
                          <w:rFonts w:ascii="Times" w:hAnsi="Times" w:cs="Times"/>
                          <w:lang w:eastAsia="ko-KR"/>
                        </w:rPr>
                        <w:t>Focus only on updating the e</w:t>
                      </w:r>
                      <w:r w:rsidRPr="00420B53">
                        <w:rPr>
                          <w:rFonts w:ascii="Times" w:hAnsi="Times" w:cs="Times"/>
                          <w:lang w:eastAsia="ko-KR"/>
                        </w:rPr>
                        <w:t xml:space="preserve">valuation methodology for </w:t>
                      </w:r>
                      <w:r>
                        <w:rPr>
                          <w:rFonts w:ascii="Times" w:hAnsi="Times" w:cs="Times"/>
                          <w:lang w:eastAsia="ko-KR"/>
                        </w:rPr>
                        <w:t>commercial deployment scenario</w:t>
                      </w:r>
                      <w:bookmarkEnd w:id="6"/>
                      <w:r>
                        <w:rPr>
                          <w:rFonts w:ascii="Times" w:hAnsi="Times" w:cs="Times"/>
                          <w:lang w:eastAsia="ko-KR"/>
                        </w:rPr>
                        <w:t xml:space="preserve"> in 4Q 2022. [RAN1]</w:t>
                      </w:r>
                    </w:p>
                    <w:p w14:paraId="7D6BF19F" w14:textId="77777777" w:rsidR="00096321" w:rsidRPr="005F1EAA" w:rsidRDefault="00096321" w:rsidP="00096321">
                      <w:pPr>
                        <w:numPr>
                          <w:ilvl w:val="0"/>
                          <w:numId w:val="21"/>
                        </w:numPr>
                        <w:spacing w:before="60" w:after="60"/>
                        <w:ind w:left="993" w:hanging="284"/>
                        <w:textAlignment w:val="baseline"/>
                        <w:rPr>
                          <w:rFonts w:ascii="Times" w:hAnsi="Times" w:cs="Times"/>
                          <w:lang w:eastAsia="ko-KR"/>
                        </w:rPr>
                      </w:pPr>
                      <w:bookmarkStart w:id="7" w:name="_Hlk89917283"/>
                      <w:r>
                        <w:rPr>
                          <w:rFonts w:ascii="Times" w:hAnsi="Times" w:cs="Times"/>
                          <w:iCs/>
                          <w:lang w:eastAsia="ko-KR"/>
                        </w:rPr>
                        <w:t>Study</w:t>
                      </w:r>
                      <w:r w:rsidRPr="006D68C5">
                        <w:rPr>
                          <w:rFonts w:ascii="Times" w:hAnsi="Times" w:cs="Times"/>
                          <w:iCs/>
                          <w:lang w:eastAsia="ko-KR"/>
                        </w:rPr>
                        <w:t xml:space="preserve"> is limited to the support of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beam management (including initial beam-pairing, beam maintenance, and beam failure recovery</w:t>
                      </w:r>
                      <w:r>
                        <w:rPr>
                          <w:rFonts w:ascii="Times" w:hAnsi="Times" w:cs="Times"/>
                          <w:iCs/>
                          <w:lang w:eastAsia="ko-KR"/>
                        </w:rPr>
                        <w:t xml:space="preserve">, </w:t>
                      </w:r>
                      <w:proofErr w:type="spellStart"/>
                      <w:r>
                        <w:rPr>
                          <w:rFonts w:ascii="Times" w:hAnsi="Times" w:cs="Times"/>
                          <w:iCs/>
                          <w:lang w:eastAsia="ko-KR"/>
                        </w:rPr>
                        <w:t>etc</w:t>
                      </w:r>
                      <w:proofErr w:type="spellEnd"/>
                      <w:r w:rsidRPr="006D68C5">
                        <w:rPr>
                          <w:rFonts w:ascii="Times" w:hAnsi="Times" w:cs="Times"/>
                          <w:iCs/>
                          <w:lang w:eastAsia="ko-KR"/>
                        </w:rPr>
                        <w:t xml:space="preserve">) by </w:t>
                      </w:r>
                      <w:r>
                        <w:rPr>
                          <w:rFonts w:ascii="Times" w:hAnsi="Times" w:cs="Times"/>
                          <w:iCs/>
                          <w:lang w:eastAsia="ko-KR"/>
                        </w:rPr>
                        <w:t>reusing</w:t>
                      </w:r>
                      <w:r w:rsidRPr="006D68C5">
                        <w:rPr>
                          <w:rFonts w:ascii="Times" w:hAnsi="Times" w:cs="Times"/>
                          <w:iCs/>
                          <w:lang w:eastAsia="ko-KR"/>
                        </w:rPr>
                        <w:t xml:space="preserve"> existing </w:t>
                      </w:r>
                      <w:proofErr w:type="spellStart"/>
                      <w:r w:rsidRPr="006D68C5">
                        <w:rPr>
                          <w:rFonts w:ascii="Times" w:hAnsi="Times" w:cs="Times"/>
                          <w:iCs/>
                          <w:lang w:eastAsia="ko-KR"/>
                        </w:rPr>
                        <w:t>sidelink</w:t>
                      </w:r>
                      <w:proofErr w:type="spellEnd"/>
                      <w:r w:rsidRPr="006D68C5">
                        <w:rPr>
                          <w:rFonts w:ascii="Times" w:hAnsi="Times" w:cs="Times"/>
                          <w:iCs/>
                          <w:lang w:eastAsia="ko-KR"/>
                        </w:rPr>
                        <w:t xml:space="preserve"> CSI framework and reusing </w:t>
                      </w:r>
                      <w:proofErr w:type="spellStart"/>
                      <w:r w:rsidRPr="006D68C5">
                        <w:rPr>
                          <w:rFonts w:ascii="Times" w:hAnsi="Times" w:cs="Times"/>
                          <w:iCs/>
                          <w:lang w:eastAsia="ko-KR"/>
                        </w:rPr>
                        <w:t>Uu</w:t>
                      </w:r>
                      <w:proofErr w:type="spellEnd"/>
                      <w:r w:rsidRPr="006D68C5">
                        <w:rPr>
                          <w:rFonts w:ascii="Times" w:hAnsi="Times" w:cs="Times"/>
                          <w:iCs/>
                          <w:lang w:eastAsia="ko-KR"/>
                        </w:rPr>
                        <w:t xml:space="preserve"> beam management concepts wherever possib</w:t>
                      </w:r>
                      <w:r w:rsidRPr="006C3106">
                        <w:rPr>
                          <w:rFonts w:ascii="Times" w:hAnsi="Times" w:cs="Times"/>
                          <w:iCs/>
                          <w:lang w:eastAsia="ko-KR"/>
                        </w:rPr>
                        <w:t>le.</w:t>
                      </w:r>
                      <w:bookmarkEnd w:id="7"/>
                      <w:r>
                        <w:rPr>
                          <w:rFonts w:ascii="Times" w:hAnsi="Times" w:cs="Times"/>
                          <w:iCs/>
                          <w:lang w:eastAsia="ko-KR"/>
                        </w:rPr>
                        <w:t xml:space="preserve"> [RAN1, RAN2]</w:t>
                      </w:r>
                    </w:p>
                    <w:p w14:paraId="31216E87" w14:textId="77777777" w:rsidR="00096321" w:rsidRPr="006D68C5" w:rsidRDefault="00096321" w:rsidP="00096321">
                      <w:pPr>
                        <w:numPr>
                          <w:ilvl w:val="1"/>
                          <w:numId w:val="21"/>
                        </w:numPr>
                        <w:spacing w:before="60" w:after="60"/>
                        <w:textAlignment w:val="baseline"/>
                        <w:rPr>
                          <w:rFonts w:ascii="Times" w:hAnsi="Times" w:cs="Times"/>
                          <w:lang w:eastAsia="ko-KR"/>
                        </w:rPr>
                      </w:pPr>
                      <w:bookmarkStart w:id="8" w:name="_Hlk89917309"/>
                      <w:r>
                        <w:rPr>
                          <w:rFonts w:ascii="Times" w:hAnsi="Times" w:cs="Times"/>
                          <w:lang w:eastAsia="ko-KR"/>
                        </w:rPr>
                        <w:t xml:space="preserve">Beam management in FR2 licensed spectrum considers </w:t>
                      </w:r>
                      <w:proofErr w:type="spellStart"/>
                      <w:r>
                        <w:rPr>
                          <w:rFonts w:ascii="Times" w:hAnsi="Times" w:cs="Times"/>
                          <w:lang w:eastAsia="ko-KR"/>
                        </w:rPr>
                        <w:t>sidelink</w:t>
                      </w:r>
                      <w:proofErr w:type="spellEnd"/>
                      <w:r>
                        <w:rPr>
                          <w:rFonts w:ascii="Times" w:hAnsi="Times" w:cs="Times"/>
                          <w:lang w:eastAsia="ko-KR"/>
                        </w:rPr>
                        <w:t xml:space="preserve"> unicast communication only.</w:t>
                      </w:r>
                      <w:bookmarkEnd w:id="8"/>
                    </w:p>
                    <w:p w14:paraId="3EBB2F96" w14:textId="77777777" w:rsidR="00096321" w:rsidRDefault="00096321"/>
                  </w:txbxContent>
                </v:textbox>
                <w10:wrap type="topAndBottom"/>
              </v:shape>
            </w:pict>
          </mc:Fallback>
        </mc:AlternateContent>
      </w:r>
      <w:r w:rsidR="00403BFA">
        <w:rPr>
          <w:rFonts w:hint="eastAsia"/>
          <w:lang w:eastAsia="zh-CN"/>
        </w:rPr>
        <w:t>R</w:t>
      </w:r>
      <w:r w:rsidR="00403BFA">
        <w:rPr>
          <w:lang w:eastAsia="zh-CN"/>
        </w:rPr>
        <w:t xml:space="preserve">evised </w:t>
      </w:r>
      <w:r w:rsidR="00403BFA">
        <w:rPr>
          <w:rFonts w:hint="eastAsia"/>
          <w:lang w:eastAsia="zh-CN"/>
        </w:rPr>
        <w:t>W</w:t>
      </w:r>
      <w:r w:rsidR="00403BFA">
        <w:t xml:space="preserve">ID of NR </w:t>
      </w:r>
      <w:proofErr w:type="spellStart"/>
      <w:r w:rsidR="00403BFA">
        <w:t>sidelink</w:t>
      </w:r>
      <w:proofErr w:type="spellEnd"/>
      <w:r w:rsidR="00403BFA">
        <w:t xml:space="preserve"> evolution (RP-220</w:t>
      </w:r>
      <w:r w:rsidR="00116DA6">
        <w:t>2806</w:t>
      </w:r>
      <w:r w:rsidR="00403BFA">
        <w:t>) was agreed in RAN#9</w:t>
      </w:r>
      <w:r w:rsidR="008C68E6">
        <w:t>8</w:t>
      </w:r>
      <w:r w:rsidR="00403BFA">
        <w:t xml:space="preserve">e [1]. </w:t>
      </w:r>
      <w:r w:rsidR="003D652A">
        <w:rPr>
          <w:rFonts w:hint="eastAsia"/>
          <w:lang w:eastAsia="zh-CN"/>
        </w:rPr>
        <w:t>The</w:t>
      </w:r>
      <w:r w:rsidR="003D652A">
        <w:rPr>
          <w:lang w:eastAsia="zh-CN"/>
        </w:rPr>
        <w:t xml:space="preserve"> SL FR2 related WID objective is list below:</w:t>
      </w:r>
    </w:p>
    <w:p w14:paraId="6C2BF9C5" w14:textId="0B0A0A50" w:rsidR="003D652A" w:rsidRPr="00242774" w:rsidRDefault="003D652A" w:rsidP="003D652A"/>
    <w:p w14:paraId="71403CC0" w14:textId="031846BB" w:rsidR="009771C6" w:rsidRDefault="00A63CA1" w:rsidP="009771C6">
      <w:pPr>
        <w:pStyle w:val="NO"/>
        <w:ind w:left="0" w:firstLine="0"/>
        <w:rPr>
          <w:lang w:eastAsia="zh-CN"/>
        </w:rPr>
      </w:pPr>
      <w:r>
        <w:rPr>
          <w:lang w:eastAsia="zh-CN"/>
        </w:rPr>
        <w:t>In RAN2#121b-e [2], RAN2 had an initial discussion on SL FR2, and below agreements were made:</w:t>
      </w:r>
    </w:p>
    <w:p w14:paraId="78AC5CDC" w14:textId="77777777" w:rsidR="004910BC" w:rsidRPr="00A2047E"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077367CD" w14:textId="77777777" w:rsidR="004910BC"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16CD47D3" w14:textId="77777777" w:rsidR="00A63CA1" w:rsidRDefault="00A63CA1" w:rsidP="009771C6">
      <w:pPr>
        <w:pStyle w:val="NO"/>
        <w:ind w:left="0" w:firstLine="0"/>
        <w:rPr>
          <w:lang w:val="en-CN" w:eastAsia="zh-CN"/>
        </w:rPr>
      </w:pPr>
    </w:p>
    <w:p w14:paraId="262A129F" w14:textId="77777777" w:rsidR="004910BC" w:rsidRPr="00865A15"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371936DA" w14:textId="77777777" w:rsidR="004910BC" w:rsidRDefault="004910BC" w:rsidP="004910BC">
      <w:pPr>
        <w:pStyle w:val="Doc-text2"/>
        <w:pBdr>
          <w:top w:val="single" w:sz="4" w:space="1" w:color="auto"/>
          <w:left w:val="single" w:sz="4" w:space="4" w:color="auto"/>
          <w:bottom w:val="single" w:sz="4" w:space="1" w:color="auto"/>
          <w:right w:val="single" w:sz="4" w:space="4" w:color="auto"/>
        </w:pBdr>
        <w:rPr>
          <w:rFonts w:eastAsia="SimSun"/>
          <w:lang w:eastAsia="zh-CN"/>
        </w:rPr>
      </w:pPr>
      <w:r w:rsidRPr="006E37A5">
        <w:rPr>
          <w:rFonts w:eastAsia="SimSun"/>
          <w:lang w:eastAsia="zh-CN"/>
        </w:rPr>
        <w:t>Upon beam failure is detection, support</w:t>
      </w:r>
      <w:r>
        <w:rPr>
          <w:rFonts w:eastAsia="SimSun"/>
          <w:lang w:eastAsia="zh-CN"/>
        </w:rPr>
        <w:t xml:space="preserve"> BFR signaling exchange between peer UEs, and </w:t>
      </w:r>
      <w:r w:rsidRPr="006E37A5">
        <w:rPr>
          <w:rFonts w:eastAsia="SimSun"/>
          <w:lang w:eastAsia="zh-CN"/>
        </w:rPr>
        <w:t>further study</w:t>
      </w:r>
      <w:r>
        <w:rPr>
          <w:rFonts w:eastAsia="SimSun"/>
          <w:lang w:eastAsia="zh-CN"/>
        </w:rPr>
        <w:t xml:space="preserve"> e.g., RLF declaration due to beam failure.</w:t>
      </w:r>
    </w:p>
    <w:p w14:paraId="35FC2BD3" w14:textId="77777777" w:rsidR="004910BC" w:rsidRDefault="004910BC" w:rsidP="009771C6">
      <w:pPr>
        <w:pStyle w:val="NO"/>
        <w:ind w:left="0" w:firstLine="0"/>
        <w:rPr>
          <w:lang w:val="en-CN" w:eastAsia="zh-CN"/>
        </w:rPr>
      </w:pPr>
    </w:p>
    <w:p w14:paraId="1B0DF172" w14:textId="028003A6" w:rsidR="00312AF1" w:rsidRPr="00312AF1" w:rsidRDefault="00312AF1" w:rsidP="009771C6">
      <w:pPr>
        <w:pStyle w:val="NO"/>
        <w:ind w:left="0" w:firstLine="0"/>
        <w:rPr>
          <w:lang w:eastAsia="zh-CN"/>
        </w:rPr>
      </w:pPr>
      <w:r>
        <w:rPr>
          <w:lang w:eastAsia="zh-CN"/>
        </w:rPr>
        <w:t xml:space="preserve">In this contribution, we further discuss </w:t>
      </w:r>
      <w:r w:rsidR="00993380">
        <w:rPr>
          <w:lang w:eastAsia="zh-CN"/>
        </w:rPr>
        <w:t xml:space="preserve">RAN2 aspects </w:t>
      </w:r>
      <w:r w:rsidR="00563D58">
        <w:rPr>
          <w:lang w:eastAsia="zh-CN"/>
        </w:rPr>
        <w:t xml:space="preserve">of </w:t>
      </w:r>
      <w:r>
        <w:rPr>
          <w:lang w:eastAsia="zh-CN"/>
        </w:rPr>
        <w:t>SL FR2.</w:t>
      </w:r>
    </w:p>
    <w:p w14:paraId="2D18D2DC" w14:textId="56EB465B" w:rsidR="00D53774" w:rsidRPr="00206814" w:rsidRDefault="00B5750C" w:rsidP="00206814">
      <w:pPr>
        <w:pStyle w:val="Heading1"/>
        <w:rPr>
          <w:lang w:val="en-US"/>
        </w:rPr>
      </w:pPr>
      <w:r>
        <w:rPr>
          <w:lang w:val="en-US"/>
        </w:rPr>
        <w:t xml:space="preserve">2 </w:t>
      </w:r>
      <w:r w:rsidRPr="00692DEB">
        <w:rPr>
          <w:lang w:val="en-US"/>
        </w:rPr>
        <w:t xml:space="preserve">Discussion </w:t>
      </w:r>
    </w:p>
    <w:p w14:paraId="2F59B1D1" w14:textId="6AD0DA5D" w:rsidR="00E65F9A" w:rsidRPr="005001D8" w:rsidRDefault="00E65F9A" w:rsidP="00E65F9A">
      <w:pPr>
        <w:pStyle w:val="Heading2"/>
        <w:rPr>
          <w:lang w:val="en-US"/>
        </w:rPr>
      </w:pPr>
      <w:bookmarkStart w:id="5" w:name="_Ref54102585"/>
      <w:bookmarkStart w:id="6" w:name="_Ref54102582"/>
      <w:bookmarkEnd w:id="0"/>
      <w:r>
        <w:t>2.</w:t>
      </w:r>
      <w:r w:rsidR="00455A58">
        <w:t>1</w:t>
      </w:r>
      <w:r>
        <w:t xml:space="preserve"> Beam recovery procedure (BFR) </w:t>
      </w:r>
    </w:p>
    <w:p w14:paraId="236D0682" w14:textId="11F0780C" w:rsidR="00F22CE4" w:rsidRDefault="00A75E7F" w:rsidP="00F22CE4">
      <w:r>
        <w:t>In NR Rel-15, RAN2 did a lot of work on BFR with RAN1. Specifically, RAN2 work includes:</w:t>
      </w:r>
    </w:p>
    <w:p w14:paraId="61E8ABAA" w14:textId="77777777" w:rsidR="00A75E7F" w:rsidRDefault="00A75E7F" w:rsidP="00923E00">
      <w:pPr>
        <w:pStyle w:val="ListParagraph"/>
        <w:numPr>
          <w:ilvl w:val="0"/>
          <w:numId w:val="24"/>
        </w:numPr>
        <w:ind w:firstLineChars="0"/>
      </w:pPr>
      <w:r>
        <w:t>Procedure of how Beam Failure Detection (BFD) triggers BFR</w:t>
      </w:r>
    </w:p>
    <w:p w14:paraId="46D0D72B" w14:textId="77777777" w:rsidR="00A75E7F" w:rsidRDefault="00A75E7F" w:rsidP="00923E00">
      <w:pPr>
        <w:pStyle w:val="ListParagraph"/>
        <w:numPr>
          <w:ilvl w:val="0"/>
          <w:numId w:val="24"/>
        </w:numPr>
        <w:ind w:firstLineChars="0"/>
      </w:pPr>
      <w:r>
        <w:t>The UE behavior upon BFR triggered</w:t>
      </w:r>
    </w:p>
    <w:p w14:paraId="513A1224" w14:textId="47DD016A" w:rsidR="00A75E7F" w:rsidRPr="00F22CE4" w:rsidRDefault="00923E00" w:rsidP="00923E00">
      <w:pPr>
        <w:pStyle w:val="ListParagraph"/>
        <w:numPr>
          <w:ilvl w:val="0"/>
          <w:numId w:val="24"/>
        </w:numPr>
        <w:ind w:firstLineChars="0"/>
      </w:pPr>
      <w:r>
        <w:t xml:space="preserve">Signaling </w:t>
      </w:r>
      <w:r w:rsidR="001072A6">
        <w:t>to indicate</w:t>
      </w:r>
      <w:r>
        <w:t xml:space="preserve"> BFR</w:t>
      </w:r>
      <w:r w:rsidR="001072A6">
        <w:t xml:space="preserve"> request</w:t>
      </w:r>
      <w:r>
        <w:t xml:space="preserve">, i.e. </w:t>
      </w:r>
      <w:proofErr w:type="spellStart"/>
      <w:r w:rsidR="00A75E7F">
        <w:t>Uu</w:t>
      </w:r>
      <w:proofErr w:type="spellEnd"/>
      <w:r w:rsidR="00A75E7F">
        <w:t xml:space="preserve"> MAC-CE format design for BFR MAC-CE </w:t>
      </w:r>
    </w:p>
    <w:p w14:paraId="58C06AF0" w14:textId="7CB9AD7E" w:rsidR="00923E00" w:rsidRDefault="00923E00" w:rsidP="000F7FFE">
      <w:r>
        <w:t>We believe that RAN2 will also discuss SL BFR from above 3 aspects</w:t>
      </w:r>
      <w:r w:rsidR="004023CB">
        <w:t>.</w:t>
      </w:r>
    </w:p>
    <w:p w14:paraId="65D97833" w14:textId="1738D048" w:rsidR="00EC08DD" w:rsidRPr="00923E00" w:rsidRDefault="009F27B4" w:rsidP="00EC08DD">
      <w:pPr>
        <w:rPr>
          <w:i/>
          <w:iCs/>
          <w:u w:val="single"/>
        </w:rPr>
      </w:pPr>
      <w:r>
        <w:rPr>
          <w:i/>
          <w:iCs/>
          <w:u w:val="single"/>
        </w:rPr>
        <w:lastRenderedPageBreak/>
        <w:t xml:space="preserve">1) </w:t>
      </w:r>
      <w:r w:rsidR="00EC08DD" w:rsidRPr="00923E00">
        <w:rPr>
          <w:i/>
          <w:iCs/>
          <w:u w:val="single"/>
        </w:rPr>
        <w:t>Procedure of how Beam Failure Detection (BFD) triggers BFR</w:t>
      </w:r>
    </w:p>
    <w:p w14:paraId="44A971D9" w14:textId="0EBF8EE4" w:rsidR="004023CB" w:rsidRDefault="004023CB" w:rsidP="000F7FFE">
      <w:r>
        <w:t xml:space="preserve">RAN2#121b-e [2] agreed to reuse </w:t>
      </w:r>
      <w:proofErr w:type="spellStart"/>
      <w:r>
        <w:t>Uu</w:t>
      </w:r>
      <w:proofErr w:type="spellEnd"/>
      <w:r>
        <w:t xml:space="preserve"> design of timer + counter based mechanism as baseline:</w:t>
      </w:r>
    </w:p>
    <w:p w14:paraId="6A8D0753" w14:textId="77777777" w:rsidR="004023CB" w:rsidRPr="00A2047E" w:rsidRDefault="004023CB" w:rsidP="004023C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3F5EFCA1" w14:textId="77777777" w:rsidR="004023CB" w:rsidRDefault="004023CB" w:rsidP="004023C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 xml:space="preserve">For beam failure detection, reuse </w:t>
      </w:r>
      <w:proofErr w:type="spellStart"/>
      <w:r>
        <w:rPr>
          <w:rFonts w:eastAsia="SimSun"/>
          <w:lang w:eastAsia="zh-CN"/>
        </w:rPr>
        <w:t>Uu</w:t>
      </w:r>
      <w:proofErr w:type="spellEnd"/>
      <w:r>
        <w:rPr>
          <w:rFonts w:eastAsia="SimSun"/>
          <w:lang w:eastAsia="zh-CN"/>
        </w:rPr>
        <w:t xml:space="preserve"> design of timer + counter based mechanism as baseline, </w:t>
      </w:r>
      <w:r w:rsidRPr="00A2047E">
        <w:rPr>
          <w:rFonts w:eastAsia="SimSun"/>
          <w:lang w:eastAsia="zh-CN"/>
        </w:rPr>
        <w:t>and R2 further study how SL beam failure is detected</w:t>
      </w:r>
      <w:r>
        <w:rPr>
          <w:rFonts w:eastAsia="SimSun"/>
          <w:lang w:eastAsia="zh-CN"/>
        </w:rPr>
        <w:t xml:space="preserve">. FFS on Tx or Rx UE based manner. </w:t>
      </w:r>
    </w:p>
    <w:p w14:paraId="0D720741" w14:textId="77777777" w:rsidR="004023CB" w:rsidRDefault="004023CB" w:rsidP="000F7FFE"/>
    <w:p w14:paraId="604A9BFA" w14:textId="14F7FEAC" w:rsidR="00B6549C" w:rsidRDefault="0008065C" w:rsidP="000F7FFE">
      <w:r>
        <w:rPr>
          <w:noProof/>
        </w:rPr>
        <mc:AlternateContent>
          <mc:Choice Requires="wps">
            <w:drawing>
              <wp:anchor distT="0" distB="0" distL="114300" distR="114300" simplePos="0" relativeHeight="251660288" behindDoc="0" locked="0" layoutInCell="1" allowOverlap="1" wp14:anchorId="795A9473" wp14:editId="6B51EB78">
                <wp:simplePos x="0" y="0"/>
                <wp:positionH relativeFrom="column">
                  <wp:posOffset>-4445</wp:posOffset>
                </wp:positionH>
                <wp:positionV relativeFrom="paragraph">
                  <wp:posOffset>280670</wp:posOffset>
                </wp:positionV>
                <wp:extent cx="6209665" cy="2147570"/>
                <wp:effectExtent l="0" t="0" r="13335" b="11430"/>
                <wp:wrapTopAndBottom/>
                <wp:docPr id="1" name="Text Box 1"/>
                <wp:cNvGraphicFramePr/>
                <a:graphic xmlns:a="http://schemas.openxmlformats.org/drawingml/2006/main">
                  <a:graphicData uri="http://schemas.microsoft.com/office/word/2010/wordprocessingShape">
                    <wps:wsp>
                      <wps:cNvSpPr txBox="1"/>
                      <wps:spPr>
                        <a:xfrm>
                          <a:off x="0" y="0"/>
                          <a:ext cx="6209665" cy="2147570"/>
                        </a:xfrm>
                        <a:prstGeom prst="rect">
                          <a:avLst/>
                        </a:prstGeom>
                        <a:solidFill>
                          <a:schemeClr val="lt1"/>
                        </a:solidFill>
                        <a:ln w="6350">
                          <a:solidFill>
                            <a:prstClr val="black"/>
                          </a:solidFill>
                        </a:ln>
                      </wps:spPr>
                      <wps:txbx>
                        <w:txbxContent>
                          <w:p w14:paraId="549B8E8A" w14:textId="77777777" w:rsidR="0066671E" w:rsidRPr="0066671E" w:rsidRDefault="0066671E" w:rsidP="0066671E">
                            <w:pPr>
                              <w:rPr>
                                <w:b/>
                                <w:iCs/>
                                <w:lang w:val="en-GB"/>
                              </w:rPr>
                            </w:pPr>
                            <w:r w:rsidRPr="0066671E">
                              <w:rPr>
                                <w:b/>
                                <w:iCs/>
                                <w:highlight w:val="green"/>
                                <w:lang w:val="en-GB"/>
                              </w:rPr>
                              <w:t>Agreement</w:t>
                            </w:r>
                          </w:p>
                          <w:p w14:paraId="6EB835CC" w14:textId="77777777" w:rsidR="0066671E" w:rsidRPr="0066671E" w:rsidRDefault="0066671E" w:rsidP="0066671E">
                            <w:pPr>
                              <w:rPr>
                                <w:iCs/>
                                <w:lang w:val="en-GB"/>
                              </w:rPr>
                            </w:pPr>
                            <w:r w:rsidRPr="0066671E">
                              <w:rPr>
                                <w:iCs/>
                                <w:lang w:val="en-GB"/>
                              </w:rPr>
                              <w:t xml:space="preserve">RAN1 is to study </w:t>
                            </w:r>
                            <w:proofErr w:type="spellStart"/>
                            <w:r w:rsidRPr="0066671E">
                              <w:rPr>
                                <w:iCs/>
                                <w:lang w:val="en-GB"/>
                              </w:rPr>
                              <w:t>sidelink</w:t>
                            </w:r>
                            <w:proofErr w:type="spellEnd"/>
                            <w:r w:rsidRPr="0066671E">
                              <w:rPr>
                                <w:iCs/>
                                <w:lang w:val="en-GB"/>
                              </w:rPr>
                              <w:t xml:space="preserve"> Beam Failure Recovery (BFR) mechanism </w:t>
                            </w:r>
                            <w:r w:rsidRPr="0066671E">
                              <w:rPr>
                                <w:iCs/>
                                <w:highlight w:val="yellow"/>
                                <w:lang w:val="en-GB"/>
                              </w:rPr>
                              <w:t>at least for the scheme where SL BFI is triggered based on the measurement of reference signal for BFD (if supported),</w:t>
                            </w:r>
                            <w:r w:rsidRPr="0066671E">
                              <w:rPr>
                                <w:iCs/>
                                <w:lang w:val="en-GB"/>
                              </w:rPr>
                              <w:t xml:space="preserve"> including</w:t>
                            </w:r>
                          </w:p>
                          <w:p w14:paraId="2BF4C201" w14:textId="77777777" w:rsidR="0066671E" w:rsidRPr="0066671E" w:rsidRDefault="0066671E" w:rsidP="0066671E">
                            <w:pPr>
                              <w:numPr>
                                <w:ilvl w:val="0"/>
                                <w:numId w:val="34"/>
                              </w:numPr>
                              <w:rPr>
                                <w:iCs/>
                                <w:lang w:val="en-GB"/>
                              </w:rPr>
                            </w:pPr>
                            <w:r w:rsidRPr="0066671E">
                              <w:rPr>
                                <w:iCs/>
                                <w:lang w:val="en-GB"/>
                              </w:rPr>
                              <w:t>candidate beam(s) identification</w:t>
                            </w:r>
                          </w:p>
                          <w:p w14:paraId="67C3739B" w14:textId="77777777" w:rsidR="0066671E" w:rsidRPr="0066671E" w:rsidRDefault="0066671E" w:rsidP="0066671E">
                            <w:pPr>
                              <w:numPr>
                                <w:ilvl w:val="1"/>
                                <w:numId w:val="34"/>
                              </w:numPr>
                              <w:rPr>
                                <w:iCs/>
                                <w:lang w:val="en-GB"/>
                              </w:rPr>
                            </w:pPr>
                            <w:r w:rsidRPr="0066671E">
                              <w:rPr>
                                <w:iCs/>
                                <w:lang w:val="en-GB"/>
                              </w:rPr>
                              <w:t>FFS details on reference signals for candidate beam identification, including structure, procedure, timing.</w:t>
                            </w:r>
                          </w:p>
                          <w:p w14:paraId="5036F9F1"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request (BFRQ), including resources, transmit and/or receive beams, container, timing, etc. </w:t>
                            </w:r>
                          </w:p>
                          <w:p w14:paraId="681F7D52"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response (BFRR), including container, procedure, timing, etc.</w:t>
                            </w:r>
                          </w:p>
                          <w:p w14:paraId="1B17ACC6" w14:textId="77777777" w:rsidR="0066671E" w:rsidRPr="0066671E" w:rsidRDefault="0066671E" w:rsidP="0066671E">
                            <w:pPr>
                              <w:numPr>
                                <w:ilvl w:val="0"/>
                                <w:numId w:val="34"/>
                              </w:numPr>
                              <w:rPr>
                                <w:iCs/>
                                <w:highlight w:val="cyan"/>
                                <w:lang w:val="en-GB"/>
                              </w:rPr>
                            </w:pPr>
                            <w:r w:rsidRPr="0066671E">
                              <w:rPr>
                                <w:iCs/>
                                <w:highlight w:val="cyan"/>
                                <w:lang w:val="en-GB"/>
                              </w:rPr>
                              <w:t>FFS applicability to the scheme where SL BFI is triggered based on SL HARQ feedback (if supported).</w:t>
                            </w:r>
                          </w:p>
                          <w:p w14:paraId="5E40FF4B" w14:textId="77777777" w:rsidR="0008065C" w:rsidRDefault="0008065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5A9473" id="Text Box 1" o:spid="_x0000_s1027" type="#_x0000_t202" style="position:absolute;margin-left:-.35pt;margin-top:22.1pt;width:488.95pt;height:169.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" fillcolor="white [3201]" strokeweight=".5pt">
                <v:textbox>
                  <w:txbxContent>
                    <w:p w14:paraId="549B8E8A" w14:textId="77777777" w:rsidR="0066671E" w:rsidRPr="0066671E" w:rsidRDefault="0066671E" w:rsidP="0066671E">
                      <w:pPr>
                        <w:rPr>
                          <w:b/>
                          <w:iCs/>
                          <w:lang w:val="en-GB"/>
                        </w:rPr>
                      </w:pPr>
                      <w:r w:rsidRPr="0066671E">
                        <w:rPr>
                          <w:b/>
                          <w:iCs/>
                          <w:highlight w:val="green"/>
                          <w:lang w:val="en-GB"/>
                        </w:rPr>
                        <w:t>Agreement</w:t>
                      </w:r>
                    </w:p>
                    <w:p w14:paraId="6EB835CC" w14:textId="77777777" w:rsidR="0066671E" w:rsidRPr="0066671E" w:rsidRDefault="0066671E" w:rsidP="0066671E">
                      <w:pPr>
                        <w:rPr>
                          <w:iCs/>
                          <w:lang w:val="en-GB"/>
                        </w:rPr>
                      </w:pPr>
                      <w:r w:rsidRPr="0066671E">
                        <w:rPr>
                          <w:iCs/>
                          <w:lang w:val="en-GB"/>
                        </w:rPr>
                        <w:t xml:space="preserve">RAN1 is to study </w:t>
                      </w:r>
                      <w:proofErr w:type="spellStart"/>
                      <w:r w:rsidRPr="0066671E">
                        <w:rPr>
                          <w:iCs/>
                          <w:lang w:val="en-GB"/>
                        </w:rPr>
                        <w:t>sidelink</w:t>
                      </w:r>
                      <w:proofErr w:type="spellEnd"/>
                      <w:r w:rsidRPr="0066671E">
                        <w:rPr>
                          <w:iCs/>
                          <w:lang w:val="en-GB"/>
                        </w:rPr>
                        <w:t xml:space="preserve"> Beam Failure Recovery (BFR) mechanism </w:t>
                      </w:r>
                      <w:r w:rsidRPr="0066671E">
                        <w:rPr>
                          <w:iCs/>
                          <w:highlight w:val="yellow"/>
                          <w:lang w:val="en-GB"/>
                        </w:rPr>
                        <w:t>at least for the scheme where SL BFI is triggered based on the measurement of reference signal for BFD (if supported),</w:t>
                      </w:r>
                      <w:r w:rsidRPr="0066671E">
                        <w:rPr>
                          <w:iCs/>
                          <w:lang w:val="en-GB"/>
                        </w:rPr>
                        <w:t xml:space="preserve"> including</w:t>
                      </w:r>
                    </w:p>
                    <w:p w14:paraId="2BF4C201" w14:textId="77777777" w:rsidR="0066671E" w:rsidRPr="0066671E" w:rsidRDefault="0066671E" w:rsidP="0066671E">
                      <w:pPr>
                        <w:numPr>
                          <w:ilvl w:val="0"/>
                          <w:numId w:val="34"/>
                        </w:numPr>
                        <w:rPr>
                          <w:iCs/>
                          <w:lang w:val="en-GB"/>
                        </w:rPr>
                      </w:pPr>
                      <w:r w:rsidRPr="0066671E">
                        <w:rPr>
                          <w:iCs/>
                          <w:lang w:val="en-GB"/>
                        </w:rPr>
                        <w:t>candidate beam(s) identification</w:t>
                      </w:r>
                    </w:p>
                    <w:p w14:paraId="67C3739B" w14:textId="77777777" w:rsidR="0066671E" w:rsidRPr="0066671E" w:rsidRDefault="0066671E" w:rsidP="0066671E">
                      <w:pPr>
                        <w:numPr>
                          <w:ilvl w:val="1"/>
                          <w:numId w:val="34"/>
                        </w:numPr>
                        <w:rPr>
                          <w:iCs/>
                          <w:lang w:val="en-GB"/>
                        </w:rPr>
                      </w:pPr>
                      <w:r w:rsidRPr="0066671E">
                        <w:rPr>
                          <w:iCs/>
                          <w:lang w:val="en-GB"/>
                        </w:rPr>
                        <w:t>FFS details on reference signals for candidate beam identification, including structure, procedure, timing.</w:t>
                      </w:r>
                    </w:p>
                    <w:p w14:paraId="5036F9F1"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request (BFRQ), including resources, transmit and/or receive beams, container, timing, etc. </w:t>
                      </w:r>
                    </w:p>
                    <w:p w14:paraId="681F7D52" w14:textId="77777777" w:rsidR="0066671E" w:rsidRPr="0066671E" w:rsidRDefault="0066671E" w:rsidP="0066671E">
                      <w:pPr>
                        <w:numPr>
                          <w:ilvl w:val="0"/>
                          <w:numId w:val="34"/>
                        </w:numPr>
                        <w:rPr>
                          <w:iCs/>
                          <w:lang w:val="en-GB"/>
                        </w:rPr>
                      </w:pPr>
                      <w:proofErr w:type="spellStart"/>
                      <w:r w:rsidRPr="0066671E">
                        <w:rPr>
                          <w:iCs/>
                          <w:lang w:val="en-GB"/>
                        </w:rPr>
                        <w:t>sidelink</w:t>
                      </w:r>
                      <w:proofErr w:type="spellEnd"/>
                      <w:r w:rsidRPr="0066671E">
                        <w:rPr>
                          <w:iCs/>
                          <w:lang w:val="en-GB"/>
                        </w:rPr>
                        <w:t xml:space="preserve"> BFR response (BFRR), including container, procedure, timing, etc.</w:t>
                      </w:r>
                    </w:p>
                    <w:p w14:paraId="1B17ACC6" w14:textId="77777777" w:rsidR="0066671E" w:rsidRPr="0066671E" w:rsidRDefault="0066671E" w:rsidP="0066671E">
                      <w:pPr>
                        <w:numPr>
                          <w:ilvl w:val="0"/>
                          <w:numId w:val="34"/>
                        </w:numPr>
                        <w:rPr>
                          <w:iCs/>
                          <w:highlight w:val="cyan"/>
                          <w:lang w:val="en-GB"/>
                        </w:rPr>
                      </w:pPr>
                      <w:r w:rsidRPr="0066671E">
                        <w:rPr>
                          <w:iCs/>
                          <w:highlight w:val="cyan"/>
                          <w:lang w:val="en-GB"/>
                        </w:rPr>
                        <w:t>FFS applicability to the scheme where SL BFI is triggered based on SL HARQ feedback (if supported).</w:t>
                      </w:r>
                    </w:p>
                    <w:p w14:paraId="5E40FF4B" w14:textId="77777777" w:rsidR="0008065C" w:rsidRDefault="0008065C"/>
                  </w:txbxContent>
                </v:textbox>
                <w10:wrap type="topAndBottom"/>
              </v:shape>
            </w:pict>
          </mc:Fallback>
        </mc:AlternateContent>
      </w:r>
      <w:r w:rsidR="004023CB">
        <w:t>For the FFS on TX or RX based manner, we noticed that RAN1#112b-e [</w:t>
      </w:r>
      <w:r w:rsidR="00B6549C">
        <w:t>3</w:t>
      </w:r>
      <w:r w:rsidR="004023CB">
        <w:t>]</w:t>
      </w:r>
      <w:r w:rsidR="00B6549C">
        <w:t xml:space="preserve"> made below agreement:</w:t>
      </w:r>
    </w:p>
    <w:p w14:paraId="7A6AF8FC" w14:textId="0D65C9B6" w:rsidR="0008065C" w:rsidRDefault="0008065C" w:rsidP="000F7FFE"/>
    <w:p w14:paraId="31AA81F2" w14:textId="77777777" w:rsidR="00516FD3" w:rsidRDefault="0001519D" w:rsidP="000F7FFE">
      <w:r>
        <w:t xml:space="preserve">In our understanding, </w:t>
      </w:r>
      <w:r w:rsidR="00201446">
        <w:t xml:space="preserve">above </w:t>
      </w:r>
      <w:r w:rsidR="00201446" w:rsidRPr="00201446">
        <w:rPr>
          <w:highlight w:val="yellow"/>
        </w:rPr>
        <w:t>highlighted part</w:t>
      </w:r>
      <w:r w:rsidR="00201446">
        <w:t xml:space="preserve"> means Rx UE based manner and above </w:t>
      </w:r>
      <w:r w:rsidR="00201446" w:rsidRPr="00201446">
        <w:rPr>
          <w:highlight w:val="cyan"/>
        </w:rPr>
        <w:t>highlighted part</w:t>
      </w:r>
      <w:r w:rsidR="00201446">
        <w:t xml:space="preserve"> is Tx UE based manner. Thus, we think RAN1 agreed to first study Rx UE based manner and Tx UE based manner is FFS. </w:t>
      </w:r>
    </w:p>
    <w:p w14:paraId="55D29E3C" w14:textId="04E17CE8" w:rsidR="00516FD3" w:rsidRPr="00CB18F3" w:rsidRDefault="00516FD3" w:rsidP="00516FD3">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rsidR="00F33535">
        <w:t>RAN1 agreed to first study Rx UE based SL BFD and Tx UE based BFD is FFS.</w:t>
      </w:r>
    </w:p>
    <w:p w14:paraId="1E6F992F" w14:textId="77777777" w:rsidR="00F33535" w:rsidRDefault="00F33535" w:rsidP="000F7FFE">
      <w:r>
        <w:t xml:space="preserve">Then, following RAN1 agreement, RAN2 can also start from Rx UE based manner. </w:t>
      </w:r>
    </w:p>
    <w:p w14:paraId="7EDB9AC6" w14:textId="6CDFFC56" w:rsidR="00F33535" w:rsidRPr="00CB18F3" w:rsidRDefault="00F33535" w:rsidP="00F33535">
      <w:pPr>
        <w:pStyle w:val="Caption"/>
        <w:rPr>
          <w:color w:val="auto"/>
        </w:rPr>
      </w:pPr>
      <w:r>
        <w:rPr>
          <w:color w:val="auto"/>
        </w:rPr>
        <w:t>Proposal 1</w:t>
      </w:r>
      <w:r w:rsidRPr="00B05CD9">
        <w:rPr>
          <w:color w:val="auto"/>
        </w:rPr>
        <w:t xml:space="preserve">: </w:t>
      </w:r>
      <w:r>
        <w:t>RAN2 first study Rx UE based SL BFD</w:t>
      </w:r>
      <w:r w:rsidR="007A1CEE">
        <w:t>.</w:t>
      </w:r>
      <w:r>
        <w:t xml:space="preserve"> </w:t>
      </w:r>
      <w:r w:rsidR="007A1CEE">
        <w:t>A</w:t>
      </w:r>
      <w:r>
        <w:t xml:space="preserve">nd </w:t>
      </w:r>
      <w:r w:rsidR="007A1CEE">
        <w:t xml:space="preserve">RAN2 </w:t>
      </w:r>
      <w:r>
        <w:t>wait RAN1 conclusion on Tx UE based BFD.</w:t>
      </w:r>
    </w:p>
    <w:p w14:paraId="275C1B0D" w14:textId="470009C7" w:rsidR="00091A16" w:rsidRPr="00091A16" w:rsidRDefault="009F27B4" w:rsidP="00091A16">
      <w:pPr>
        <w:rPr>
          <w:i/>
          <w:iCs/>
          <w:u w:val="single"/>
        </w:rPr>
      </w:pPr>
      <w:r>
        <w:rPr>
          <w:i/>
          <w:iCs/>
          <w:u w:val="single"/>
        </w:rPr>
        <w:t xml:space="preserve">2) </w:t>
      </w:r>
      <w:r w:rsidR="00091A16" w:rsidRPr="00091A16">
        <w:rPr>
          <w:i/>
          <w:iCs/>
          <w:u w:val="single"/>
        </w:rPr>
        <w:t>The UE behavior upon BFR triggered</w:t>
      </w:r>
    </w:p>
    <w:p w14:paraId="2EF7AA62" w14:textId="4B9703C6" w:rsidR="00E63455" w:rsidRDefault="00091A16" w:rsidP="00091A16">
      <w:r>
        <w:t>In NR Rel-15, it was specified that RACH procedure was used to report BFR</w:t>
      </w:r>
      <w:r w:rsidR="00581DB7">
        <w:t xml:space="preserve"> MAC-CE to </w:t>
      </w:r>
      <w:proofErr w:type="spellStart"/>
      <w:r w:rsidR="00581DB7">
        <w:t>gNB</w:t>
      </w:r>
      <w:proofErr w:type="spellEnd"/>
      <w:r w:rsidR="00581DB7">
        <w:t xml:space="preserve"> upon BFR is triggered. </w:t>
      </w:r>
      <w:r w:rsidR="00F74C9C">
        <w:t xml:space="preserve">And in </w:t>
      </w:r>
      <w:r w:rsidR="00986C25">
        <w:t xml:space="preserve">Rel-18 </w:t>
      </w:r>
      <w:r w:rsidR="008B44BA">
        <w:t xml:space="preserve">WI of </w:t>
      </w:r>
      <w:proofErr w:type="spellStart"/>
      <w:r w:rsidR="008B44BA">
        <w:t>sidelink</w:t>
      </w:r>
      <w:proofErr w:type="spellEnd"/>
      <w:r w:rsidR="008B44BA">
        <w:t xml:space="preserve"> evolution</w:t>
      </w:r>
      <w:r w:rsidR="00F74C9C">
        <w:t xml:space="preserve">, RAN2 </w:t>
      </w:r>
      <w:r w:rsidR="00E63455">
        <w:t>discussed</w:t>
      </w:r>
      <w:r w:rsidR="00F74C9C">
        <w:t xml:space="preserve"> whether / how the UE reports consistent SL LBT failure recovery information to peer UE and/or </w:t>
      </w:r>
      <w:proofErr w:type="spellStart"/>
      <w:r w:rsidR="00F74C9C">
        <w:t>gNB</w:t>
      </w:r>
      <w:proofErr w:type="spellEnd"/>
      <w:r w:rsidR="00F74C9C">
        <w:t xml:space="preserve">. </w:t>
      </w:r>
    </w:p>
    <w:p w14:paraId="2D6957A6" w14:textId="4A9148F0" w:rsidR="00091A16" w:rsidRDefault="00581DB7" w:rsidP="00091A16">
      <w:r>
        <w:t xml:space="preserve">For SL BFR, we </w:t>
      </w:r>
      <w:r w:rsidR="00F74C9C">
        <w:t>believe similar issue will be discussed, i.e. the UE which triggered BFR may also need to report the failure information to peer UE and/or NW.</w:t>
      </w:r>
      <w:r w:rsidR="00E63455">
        <w:t xml:space="preserve"> In RAN2#121b-e [3], it was agreed to at least support BFR signaling exchange between peer UEs. </w:t>
      </w:r>
    </w:p>
    <w:p w14:paraId="1C5891B0" w14:textId="77777777" w:rsidR="00E63455" w:rsidRPr="00865A15" w:rsidRDefault="00E63455" w:rsidP="00E63455">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 xml:space="preserve">greement: </w:t>
      </w:r>
    </w:p>
    <w:p w14:paraId="0CD9C583" w14:textId="77777777" w:rsidR="00E63455" w:rsidRDefault="00E63455" w:rsidP="00E63455">
      <w:pPr>
        <w:pStyle w:val="Doc-text2"/>
        <w:pBdr>
          <w:top w:val="single" w:sz="4" w:space="1" w:color="auto"/>
          <w:left w:val="single" w:sz="4" w:space="4" w:color="auto"/>
          <w:bottom w:val="single" w:sz="4" w:space="1" w:color="auto"/>
          <w:right w:val="single" w:sz="4" w:space="4" w:color="auto"/>
        </w:pBdr>
        <w:rPr>
          <w:rFonts w:eastAsia="SimSun"/>
          <w:lang w:eastAsia="zh-CN"/>
        </w:rPr>
      </w:pPr>
      <w:r w:rsidRPr="006E37A5">
        <w:rPr>
          <w:rFonts w:eastAsia="SimSun"/>
          <w:lang w:eastAsia="zh-CN"/>
        </w:rPr>
        <w:t>Upon beam failure is detection, support</w:t>
      </w:r>
      <w:r>
        <w:rPr>
          <w:rFonts w:eastAsia="SimSun"/>
          <w:lang w:eastAsia="zh-CN"/>
        </w:rPr>
        <w:t xml:space="preserve"> BFR signaling exchange between peer UEs, and </w:t>
      </w:r>
      <w:r w:rsidRPr="006E37A5">
        <w:rPr>
          <w:rFonts w:eastAsia="SimSun"/>
          <w:lang w:eastAsia="zh-CN"/>
        </w:rPr>
        <w:t>further study</w:t>
      </w:r>
      <w:r>
        <w:rPr>
          <w:rFonts w:eastAsia="SimSun"/>
          <w:lang w:eastAsia="zh-CN"/>
        </w:rPr>
        <w:t xml:space="preserve"> e.g., RLF declaration due to beam failure.</w:t>
      </w:r>
    </w:p>
    <w:p w14:paraId="0803FEF4" w14:textId="77777777" w:rsidR="00E63455" w:rsidRDefault="00E63455" w:rsidP="00091A16"/>
    <w:p w14:paraId="35F31E20" w14:textId="77777777" w:rsidR="00306B2A" w:rsidRDefault="00D8783B" w:rsidP="001E5FA8">
      <w:pPr>
        <w:rPr>
          <w:iCs/>
          <w:lang w:val="en-GB"/>
        </w:rPr>
      </w:pPr>
      <w:r>
        <w:rPr>
          <w:color w:val="auto"/>
        </w:rPr>
        <w:t xml:space="preserve">For the BFR signaling exchange between peer UEs, </w:t>
      </w:r>
      <w:r w:rsidR="001E5FA8">
        <w:t xml:space="preserve">RAN1#112b-e [3] also </w:t>
      </w:r>
      <w:r>
        <w:t>made similar agreements</w:t>
      </w:r>
      <w:r w:rsidR="001E5FA8">
        <w:t xml:space="preserve"> with name </w:t>
      </w:r>
      <w:r w:rsidR="003B3B40">
        <w:t xml:space="preserve">of </w:t>
      </w:r>
      <w:r w:rsidR="004D4121">
        <w:rPr>
          <w:iCs/>
          <w:lang w:val="en-GB"/>
        </w:rPr>
        <w:t>SL</w:t>
      </w:r>
      <w:r w:rsidR="001E5FA8" w:rsidRPr="0066671E">
        <w:rPr>
          <w:iCs/>
          <w:lang w:val="en-GB"/>
        </w:rPr>
        <w:t xml:space="preserve"> BFR request (BFRQ)</w:t>
      </w:r>
      <w:r w:rsidR="001E5FA8">
        <w:rPr>
          <w:iCs/>
          <w:lang w:val="en-GB"/>
        </w:rPr>
        <w:t xml:space="preserve"> and </w:t>
      </w:r>
      <w:r w:rsidR="004D4121">
        <w:rPr>
          <w:iCs/>
          <w:lang w:val="en-GB"/>
        </w:rPr>
        <w:t>SL</w:t>
      </w:r>
      <w:r w:rsidR="001E5FA8" w:rsidRPr="0066671E">
        <w:rPr>
          <w:iCs/>
          <w:lang w:val="en-GB"/>
        </w:rPr>
        <w:t xml:space="preserve"> BFR re</w:t>
      </w:r>
      <w:r w:rsidR="001E5FA8">
        <w:rPr>
          <w:iCs/>
          <w:lang w:val="en-GB"/>
        </w:rPr>
        <w:t>sponse</w:t>
      </w:r>
      <w:r w:rsidR="001E5FA8" w:rsidRPr="0066671E">
        <w:rPr>
          <w:iCs/>
          <w:lang w:val="en-GB"/>
        </w:rPr>
        <w:t xml:space="preserve"> (BFR</w:t>
      </w:r>
      <w:r w:rsidR="001E5FA8">
        <w:rPr>
          <w:iCs/>
          <w:lang w:val="en-GB"/>
        </w:rPr>
        <w:t>R</w:t>
      </w:r>
      <w:r w:rsidR="001E5FA8" w:rsidRPr="0066671E">
        <w:rPr>
          <w:iCs/>
          <w:lang w:val="en-GB"/>
        </w:rPr>
        <w:t>)</w:t>
      </w:r>
      <w:r w:rsidR="003B3B40">
        <w:rPr>
          <w:iCs/>
          <w:lang w:val="en-GB"/>
        </w:rPr>
        <w:t>.</w:t>
      </w:r>
      <w:r w:rsidR="00306B2A">
        <w:rPr>
          <w:iCs/>
          <w:lang w:val="en-GB"/>
        </w:rPr>
        <w:t xml:space="preserve"> We think that RAN2 can further discuss below alternatives on how BFRQ / BFRR is exchanged between peer UEs:</w:t>
      </w:r>
    </w:p>
    <w:p w14:paraId="4DE06DF4" w14:textId="3186B42B" w:rsidR="00306B2A" w:rsidRPr="00306B2A" w:rsidRDefault="00306B2A" w:rsidP="00306B2A">
      <w:pPr>
        <w:pStyle w:val="ListParagraph"/>
        <w:numPr>
          <w:ilvl w:val="0"/>
          <w:numId w:val="35"/>
        </w:numPr>
        <w:ind w:firstLineChars="0"/>
      </w:pPr>
      <w:r>
        <w:rPr>
          <w:iCs/>
          <w:lang w:val="en-GB"/>
        </w:rPr>
        <w:t>Alt-1: via another TX-RX beam pair</w:t>
      </w:r>
      <w:r w:rsidR="00591244">
        <w:rPr>
          <w:iCs/>
          <w:lang w:val="en-GB"/>
        </w:rPr>
        <w:t xml:space="preserve"> (how to identify the beam pair should be decided by RAN1)</w:t>
      </w:r>
      <w:r>
        <w:rPr>
          <w:iCs/>
          <w:lang w:val="en-GB"/>
        </w:rPr>
        <w:t xml:space="preserve">  </w:t>
      </w:r>
    </w:p>
    <w:p w14:paraId="3D4B0099" w14:textId="5CA829FC" w:rsidR="001E5FA8" w:rsidRDefault="00306B2A" w:rsidP="00306B2A">
      <w:pPr>
        <w:pStyle w:val="ListParagraph"/>
        <w:numPr>
          <w:ilvl w:val="0"/>
          <w:numId w:val="35"/>
        </w:numPr>
        <w:ind w:firstLineChars="0"/>
      </w:pPr>
      <w:r>
        <w:rPr>
          <w:iCs/>
          <w:lang w:val="en-GB"/>
        </w:rPr>
        <w:t>Alt-2: via another SL carrier</w:t>
      </w:r>
      <w:r w:rsidRPr="00306B2A">
        <w:rPr>
          <w:iCs/>
          <w:lang w:val="en-GB"/>
        </w:rPr>
        <w:t xml:space="preserve"> </w:t>
      </w:r>
    </w:p>
    <w:p w14:paraId="628539CC" w14:textId="2E07EE8A" w:rsidR="00306B2A" w:rsidRPr="00306B2A" w:rsidRDefault="00306B2A" w:rsidP="00306B2A">
      <w:pPr>
        <w:pStyle w:val="Caption"/>
      </w:pPr>
      <w:r w:rsidRPr="00306B2A">
        <w:rPr>
          <w:color w:val="auto"/>
        </w:rPr>
        <w:t xml:space="preserve">Proposal 2: </w:t>
      </w:r>
      <w:r w:rsidRPr="00306B2A">
        <w:t xml:space="preserve">RAN2 discuss below alternatives on how </w:t>
      </w:r>
      <w:r w:rsidRPr="00306B2A">
        <w:rPr>
          <w:iCs/>
          <w:lang w:val="en-GB"/>
        </w:rPr>
        <w:t>BFRQ / BFRR is exchanged between peer UEs</w:t>
      </w:r>
      <w:r w:rsidRPr="00306B2A">
        <w:t>.</w:t>
      </w:r>
    </w:p>
    <w:p w14:paraId="0AA2F976" w14:textId="77777777" w:rsidR="00306B2A" w:rsidRPr="00306B2A" w:rsidRDefault="00306B2A" w:rsidP="00306B2A">
      <w:pPr>
        <w:pStyle w:val="ListParagraph"/>
        <w:numPr>
          <w:ilvl w:val="0"/>
          <w:numId w:val="35"/>
        </w:numPr>
        <w:ind w:firstLineChars="0"/>
        <w:rPr>
          <w:b/>
          <w:bCs/>
        </w:rPr>
      </w:pPr>
      <w:r w:rsidRPr="00306B2A">
        <w:rPr>
          <w:b/>
          <w:bCs/>
          <w:iCs/>
          <w:lang w:val="en-GB"/>
        </w:rPr>
        <w:t xml:space="preserve">Alt-1: via another TX-RX beam pair  </w:t>
      </w:r>
    </w:p>
    <w:p w14:paraId="2948DA7E" w14:textId="77777777" w:rsidR="00306B2A" w:rsidRPr="00306B2A" w:rsidRDefault="00306B2A" w:rsidP="00306B2A">
      <w:pPr>
        <w:pStyle w:val="ListParagraph"/>
        <w:numPr>
          <w:ilvl w:val="0"/>
          <w:numId w:val="35"/>
        </w:numPr>
        <w:ind w:firstLineChars="0"/>
        <w:rPr>
          <w:b/>
          <w:bCs/>
        </w:rPr>
      </w:pPr>
      <w:r w:rsidRPr="00306B2A">
        <w:rPr>
          <w:b/>
          <w:bCs/>
          <w:iCs/>
          <w:lang w:val="en-GB"/>
        </w:rPr>
        <w:t xml:space="preserve">Alt-2: via another SL carrier </w:t>
      </w:r>
    </w:p>
    <w:p w14:paraId="3D6F3FEC" w14:textId="263824D1" w:rsidR="00306B2A" w:rsidRDefault="00306B2A" w:rsidP="00306B2A">
      <w:r>
        <w:lastRenderedPageBreak/>
        <w:t xml:space="preserve">Meanwhile, we think RAN2 can also discuss whether to support </w:t>
      </w:r>
      <w:r w:rsidRPr="00306B2A">
        <w:t xml:space="preserve">BFRQ / BFRR exchange between mode-1 UE and </w:t>
      </w:r>
      <w:proofErr w:type="spellStart"/>
      <w:r w:rsidRPr="00306B2A">
        <w:t>gNB</w:t>
      </w:r>
      <w:proofErr w:type="spellEnd"/>
      <w:r>
        <w:t xml:space="preserve">, which is similar to existing </w:t>
      </w:r>
      <w:proofErr w:type="spellStart"/>
      <w:r>
        <w:t>Uu</w:t>
      </w:r>
      <w:proofErr w:type="spellEnd"/>
      <w:r>
        <w:t xml:space="preserve"> BFR procedure.</w:t>
      </w:r>
    </w:p>
    <w:p w14:paraId="4DD0731D" w14:textId="77777777" w:rsidR="00306B2A" w:rsidRPr="00306B2A" w:rsidRDefault="00306B2A" w:rsidP="00306B2A">
      <w:pPr>
        <w:pStyle w:val="Caption"/>
      </w:pPr>
      <w:r w:rsidRPr="00306B2A">
        <w:rPr>
          <w:color w:val="auto"/>
        </w:rPr>
        <w:t xml:space="preserve">Proposal </w:t>
      </w:r>
      <w:r>
        <w:rPr>
          <w:color w:val="auto"/>
        </w:rPr>
        <w:t>3</w:t>
      </w:r>
      <w:r w:rsidRPr="00306B2A">
        <w:rPr>
          <w:color w:val="auto"/>
        </w:rPr>
        <w:t xml:space="preserve">: </w:t>
      </w:r>
      <w:r w:rsidRPr="00306B2A">
        <w:t xml:space="preserve">RAN2 discuss </w:t>
      </w:r>
      <w:r>
        <w:t xml:space="preserve">whether to support </w:t>
      </w:r>
      <w:r w:rsidRPr="00306B2A">
        <w:t xml:space="preserve">BFRQ / BFRR exchange between mode-1 UE and </w:t>
      </w:r>
      <w:proofErr w:type="spellStart"/>
      <w:r w:rsidRPr="00306B2A">
        <w:t>gNB</w:t>
      </w:r>
      <w:proofErr w:type="spellEnd"/>
      <w:r w:rsidRPr="00306B2A">
        <w:t>.</w:t>
      </w:r>
    </w:p>
    <w:p w14:paraId="6493A08E" w14:textId="13B010FD" w:rsidR="00306B2A" w:rsidRDefault="00774B4D" w:rsidP="00306B2A">
      <w:r>
        <w:rPr>
          <w:lang w:eastAsia="ko-KR"/>
        </w:rPr>
        <w:t xml:space="preserve">In NR </w:t>
      </w:r>
      <w:proofErr w:type="spellStart"/>
      <w:r>
        <w:rPr>
          <w:lang w:eastAsia="ko-KR"/>
        </w:rPr>
        <w:t>Uu</w:t>
      </w:r>
      <w:proofErr w:type="spellEnd"/>
      <w:r>
        <w:rPr>
          <w:lang w:eastAsia="ko-KR"/>
        </w:rPr>
        <w:t xml:space="preserve">, </w:t>
      </w:r>
      <w:proofErr w:type="spellStart"/>
      <w:r>
        <w:rPr>
          <w:lang w:eastAsia="ko-KR"/>
        </w:rPr>
        <w:t>Uu</w:t>
      </w:r>
      <w:proofErr w:type="spellEnd"/>
      <w:r>
        <w:rPr>
          <w:lang w:eastAsia="ko-KR"/>
        </w:rPr>
        <w:t xml:space="preserve"> </w:t>
      </w:r>
      <w:r w:rsidRPr="007D3CE9">
        <w:rPr>
          <w:lang w:eastAsia="ko-KR"/>
        </w:rPr>
        <w:t xml:space="preserve">RLF is declared </w:t>
      </w:r>
      <w:r>
        <w:rPr>
          <w:lang w:eastAsia="ko-KR"/>
        </w:rPr>
        <w:t>wh</w:t>
      </w:r>
      <w:r w:rsidR="00AD094D">
        <w:rPr>
          <w:lang w:eastAsia="ko-KR"/>
        </w:rPr>
        <w:t>en</w:t>
      </w:r>
      <w:r w:rsidRPr="007D3CE9">
        <w:rPr>
          <w:lang w:eastAsia="ko-KR"/>
        </w:rPr>
        <w:t xml:space="preserve"> the </w:t>
      </w:r>
      <w:proofErr w:type="spellStart"/>
      <w:r>
        <w:rPr>
          <w:lang w:eastAsia="ko-KR"/>
        </w:rPr>
        <w:t>Uu</w:t>
      </w:r>
      <w:proofErr w:type="spellEnd"/>
      <w:r>
        <w:rPr>
          <w:lang w:eastAsia="ko-KR"/>
        </w:rPr>
        <w:t xml:space="preserve"> </w:t>
      </w:r>
      <w:r w:rsidRPr="007D3CE9">
        <w:rPr>
          <w:lang w:eastAsia="ko-KR"/>
        </w:rPr>
        <w:t>BFR procedure fails</w:t>
      </w:r>
      <w:r w:rsidR="004523C2">
        <w:rPr>
          <w:lang w:eastAsia="ko-KR"/>
        </w:rPr>
        <w:t>.</w:t>
      </w:r>
      <w:r w:rsidR="00961FA6">
        <w:t xml:space="preserve"> </w:t>
      </w:r>
      <w:r w:rsidR="00D04EF6">
        <w:t xml:space="preserve">Similarly, </w:t>
      </w:r>
      <w:r w:rsidR="00961FA6">
        <w:t xml:space="preserve">we think it is straight forward that SL RLF is triggered if beam failure can't be recovered. </w:t>
      </w:r>
    </w:p>
    <w:p w14:paraId="55D1746B" w14:textId="3B55998A" w:rsidR="00961FA6" w:rsidRPr="00306B2A" w:rsidRDefault="00961FA6" w:rsidP="00961FA6">
      <w:pPr>
        <w:pStyle w:val="Caption"/>
      </w:pPr>
      <w:r w:rsidRPr="00306B2A">
        <w:rPr>
          <w:color w:val="auto"/>
        </w:rPr>
        <w:t xml:space="preserve">Proposal </w:t>
      </w:r>
      <w:r>
        <w:rPr>
          <w:color w:val="auto"/>
        </w:rPr>
        <w:t>4</w:t>
      </w:r>
      <w:r w:rsidRPr="00306B2A">
        <w:rPr>
          <w:color w:val="auto"/>
        </w:rPr>
        <w:t xml:space="preserve">: </w:t>
      </w:r>
      <w:r>
        <w:t xml:space="preserve">SL RLF is triggered when beam failure can't be recovered. </w:t>
      </w:r>
    </w:p>
    <w:p w14:paraId="2544225F" w14:textId="4BDAAD0E" w:rsidR="00E96CEF" w:rsidRPr="00091A16" w:rsidRDefault="00E96CEF" w:rsidP="00E96CEF">
      <w:pPr>
        <w:rPr>
          <w:i/>
          <w:iCs/>
          <w:u w:val="single"/>
        </w:rPr>
      </w:pPr>
      <w:r w:rsidRPr="00E96CEF">
        <w:rPr>
          <w:i/>
          <w:iCs/>
          <w:u w:val="single"/>
        </w:rPr>
        <w:t xml:space="preserve">Signaling </w:t>
      </w:r>
      <w:r w:rsidR="001072A6">
        <w:rPr>
          <w:i/>
          <w:iCs/>
          <w:u w:val="single"/>
        </w:rPr>
        <w:t>to indicate</w:t>
      </w:r>
      <w:r w:rsidRPr="00E96CEF">
        <w:rPr>
          <w:i/>
          <w:iCs/>
          <w:u w:val="single"/>
        </w:rPr>
        <w:t xml:space="preserve"> BFR</w:t>
      </w:r>
      <w:r w:rsidR="001072A6">
        <w:rPr>
          <w:i/>
          <w:iCs/>
          <w:u w:val="single"/>
        </w:rPr>
        <w:t xml:space="preserve"> request</w:t>
      </w:r>
    </w:p>
    <w:p w14:paraId="6A64148B" w14:textId="290E9079" w:rsidR="00F74C9C" w:rsidRDefault="00E96CEF" w:rsidP="00E96CEF">
      <w:pPr>
        <w:rPr>
          <w:color w:val="auto"/>
        </w:rPr>
      </w:pPr>
      <w:r>
        <w:t xml:space="preserve">In NR Rel-15, RAN2 designed </w:t>
      </w:r>
      <w:proofErr w:type="spellStart"/>
      <w:r>
        <w:t>Uu</w:t>
      </w:r>
      <w:proofErr w:type="spellEnd"/>
      <w:r>
        <w:t xml:space="preserve"> MAC-CE format for BFR MAC-CE. </w:t>
      </w:r>
      <w:r w:rsidR="001072A6">
        <w:t xml:space="preserve">Similarly, we believe that SL BFR should also discus signaling to indicate BFR request to peer UE and/or </w:t>
      </w:r>
      <w:proofErr w:type="spellStart"/>
      <w:r w:rsidR="001072A6">
        <w:t>gNB</w:t>
      </w:r>
      <w:proofErr w:type="spellEnd"/>
      <w:r w:rsidR="007066BA">
        <w:t xml:space="preserve"> (</w:t>
      </w:r>
      <w:r w:rsidR="001072A6" w:rsidRPr="00812A77">
        <w:rPr>
          <w:color w:val="auto"/>
        </w:rPr>
        <w:t xml:space="preserve">e.g. new SL or </w:t>
      </w:r>
      <w:proofErr w:type="spellStart"/>
      <w:r w:rsidR="001072A6" w:rsidRPr="00812A77">
        <w:rPr>
          <w:color w:val="auto"/>
        </w:rPr>
        <w:t>Uu</w:t>
      </w:r>
      <w:proofErr w:type="spellEnd"/>
      <w:r w:rsidR="001072A6" w:rsidRPr="00812A77">
        <w:rPr>
          <w:color w:val="auto"/>
        </w:rPr>
        <w:t xml:space="preserve"> MAC-CE</w:t>
      </w:r>
      <w:r w:rsidR="007066BA">
        <w:rPr>
          <w:color w:val="auto"/>
        </w:rPr>
        <w:t>)</w:t>
      </w:r>
      <w:r w:rsidR="00FC200D">
        <w:rPr>
          <w:color w:val="auto"/>
        </w:rPr>
        <w:t xml:space="preserve"> when RAN1 design is clear. </w:t>
      </w:r>
    </w:p>
    <w:p w14:paraId="6AF8D265" w14:textId="06DCD3C8" w:rsidR="00C04AF8" w:rsidRPr="00C04AF8" w:rsidRDefault="0096499B" w:rsidP="00C04AF8">
      <w:pPr>
        <w:rPr>
          <w:b/>
          <w:bCs/>
          <w:color w:val="auto"/>
        </w:rPr>
      </w:pPr>
      <w:r>
        <w:rPr>
          <w:b/>
          <w:bCs/>
          <w:color w:val="auto"/>
        </w:rPr>
        <w:t>Proposal 5</w:t>
      </w:r>
      <w:r w:rsidR="001072A6" w:rsidRPr="00C04AF8">
        <w:rPr>
          <w:b/>
          <w:bCs/>
          <w:color w:val="auto"/>
        </w:rPr>
        <w:t xml:space="preserve">: Similar </w:t>
      </w:r>
      <w:r w:rsidR="002D3FFF">
        <w:rPr>
          <w:b/>
          <w:bCs/>
          <w:color w:val="auto"/>
        </w:rPr>
        <w:t xml:space="preserve">to </w:t>
      </w:r>
      <w:proofErr w:type="spellStart"/>
      <w:r w:rsidR="001072A6" w:rsidRPr="00C04AF8">
        <w:rPr>
          <w:b/>
          <w:bCs/>
          <w:color w:val="auto"/>
        </w:rPr>
        <w:t>Uu</w:t>
      </w:r>
      <w:proofErr w:type="spellEnd"/>
      <w:r w:rsidR="001072A6" w:rsidRPr="00C04AF8">
        <w:rPr>
          <w:b/>
          <w:bCs/>
          <w:color w:val="auto"/>
        </w:rPr>
        <w:t xml:space="preserve"> BFR</w:t>
      </w:r>
      <w:r w:rsidR="00C04AF8" w:rsidRPr="00C04AF8">
        <w:rPr>
          <w:b/>
          <w:bCs/>
          <w:color w:val="auto"/>
        </w:rPr>
        <w:t xml:space="preserve">, </w:t>
      </w:r>
      <w:r>
        <w:rPr>
          <w:b/>
          <w:bCs/>
          <w:color w:val="auto"/>
        </w:rPr>
        <w:t xml:space="preserve">RAN2 discuss </w:t>
      </w:r>
      <w:r w:rsidRPr="0096499B">
        <w:rPr>
          <w:b/>
          <w:bCs/>
          <w:color w:val="auto"/>
        </w:rPr>
        <w:t xml:space="preserve">signaling to indicate BFR request to peer UE and/or </w:t>
      </w:r>
      <w:proofErr w:type="spellStart"/>
      <w:r w:rsidRPr="0096499B">
        <w:rPr>
          <w:b/>
          <w:bCs/>
          <w:color w:val="auto"/>
        </w:rPr>
        <w:t>gNB</w:t>
      </w:r>
      <w:proofErr w:type="spellEnd"/>
      <w:r w:rsidRPr="0096499B">
        <w:rPr>
          <w:b/>
          <w:bCs/>
          <w:color w:val="auto"/>
        </w:rPr>
        <w:t xml:space="preserve"> (e.g. new SL or </w:t>
      </w:r>
      <w:proofErr w:type="spellStart"/>
      <w:r w:rsidRPr="0096499B">
        <w:rPr>
          <w:b/>
          <w:bCs/>
          <w:color w:val="auto"/>
        </w:rPr>
        <w:t>Uu</w:t>
      </w:r>
      <w:proofErr w:type="spellEnd"/>
      <w:r w:rsidRPr="0096499B">
        <w:rPr>
          <w:b/>
          <w:bCs/>
          <w:color w:val="auto"/>
        </w:rPr>
        <w:t xml:space="preserve"> MAC-CE) when RAN1 design is clear. </w:t>
      </w:r>
    </w:p>
    <w:p w14:paraId="6C34A3D6" w14:textId="4A3D2E50" w:rsidR="00C04AF8" w:rsidRPr="005001D8" w:rsidRDefault="00C04AF8" w:rsidP="00C04AF8">
      <w:pPr>
        <w:pStyle w:val="Heading2"/>
        <w:rPr>
          <w:lang w:val="en-US"/>
        </w:rPr>
      </w:pPr>
      <w:r>
        <w:t>2.</w:t>
      </w:r>
      <w:r w:rsidR="00DF45B7">
        <w:t>2</w:t>
      </w:r>
      <w:r>
        <w:t xml:space="preserve"> </w:t>
      </w:r>
      <w:r w:rsidR="00DF45B7">
        <w:rPr>
          <w:lang w:val="en-US"/>
        </w:rPr>
        <w:t>I</w:t>
      </w:r>
      <w:r w:rsidR="00DF45B7" w:rsidRPr="00DF45B7">
        <w:rPr>
          <w:iCs/>
          <w:lang w:val="en-US"/>
        </w:rPr>
        <w:t>nitial beam-pairing</w:t>
      </w:r>
      <w:r w:rsidR="00DF45B7">
        <w:rPr>
          <w:iCs/>
          <w:lang w:val="en-US"/>
        </w:rPr>
        <w:t xml:space="preserve"> and</w:t>
      </w:r>
      <w:r w:rsidR="00DF45B7" w:rsidRPr="00DF45B7">
        <w:rPr>
          <w:iCs/>
          <w:lang w:val="en-US"/>
        </w:rPr>
        <w:t xml:space="preserve"> beam maintenance</w:t>
      </w:r>
    </w:p>
    <w:p w14:paraId="20018092" w14:textId="13A3B3B4" w:rsidR="009605EC" w:rsidRDefault="009605EC" w:rsidP="00091A16">
      <w:r>
        <w:t xml:space="preserve">Currently, RAN1 is discussing procedure of initial beam-paring and beam maintenance [3]. </w:t>
      </w:r>
      <w:r w:rsidR="00D9349D">
        <w:t>In our understanding, it is totally RAN1 expertise, and RAN2 don't need to involve in this discussion.</w:t>
      </w:r>
    </w:p>
    <w:p w14:paraId="590B517C" w14:textId="53332333" w:rsidR="00D9349D" w:rsidRPr="00C04AF8" w:rsidRDefault="00D9349D" w:rsidP="00D9349D">
      <w:pPr>
        <w:rPr>
          <w:b/>
          <w:bCs/>
          <w:color w:val="auto"/>
        </w:rPr>
      </w:pPr>
      <w:r>
        <w:rPr>
          <w:b/>
          <w:bCs/>
          <w:color w:val="auto"/>
        </w:rPr>
        <w:t>Proposal 6</w:t>
      </w:r>
      <w:r w:rsidRPr="00C04AF8">
        <w:rPr>
          <w:b/>
          <w:bCs/>
          <w:color w:val="auto"/>
        </w:rPr>
        <w:t xml:space="preserve">: </w:t>
      </w:r>
      <w:r>
        <w:rPr>
          <w:b/>
          <w:bCs/>
          <w:color w:val="auto"/>
        </w:rPr>
        <w:t xml:space="preserve">RAN2 wait for RAN1 procedure design on initial beam-paring and beam maintenance. </w:t>
      </w:r>
      <w:r w:rsidRPr="0096499B">
        <w:rPr>
          <w:b/>
          <w:bCs/>
          <w:color w:val="auto"/>
        </w:rPr>
        <w:t xml:space="preserve"> </w:t>
      </w:r>
    </w:p>
    <w:p w14:paraId="74EDABF7" w14:textId="2D8BC554" w:rsidR="001A4EF9" w:rsidRDefault="00980638" w:rsidP="00091A16">
      <w:pPr>
        <w:rPr>
          <w:lang w:eastAsia="ko-KR"/>
        </w:rPr>
      </w:pPr>
      <w:r>
        <w:t xml:space="preserve">In NR Rel-15, upon RAN1 LS request, RAN2 designed formats of various MAC-CE format of beam switching indication, e.g. </w:t>
      </w:r>
      <w:r w:rsidRPr="00262EBE">
        <w:rPr>
          <w:lang w:eastAsia="ko-KR"/>
        </w:rPr>
        <w:t>TCI States Activation/Deactivation for UE-specific PDSCH MAC CE</w:t>
      </w:r>
      <w:r w:rsidR="00E426D5">
        <w:rPr>
          <w:lang w:eastAsia="ko-KR"/>
        </w:rPr>
        <w:t xml:space="preserve"> [</w:t>
      </w:r>
      <w:r w:rsidR="00D9349D">
        <w:rPr>
          <w:lang w:eastAsia="ko-KR"/>
        </w:rPr>
        <w:t>4</w:t>
      </w:r>
      <w:r w:rsidR="00E426D5">
        <w:rPr>
          <w:lang w:eastAsia="ko-KR"/>
        </w:rPr>
        <w:t>]</w:t>
      </w:r>
      <w:r>
        <w:rPr>
          <w:lang w:eastAsia="ko-KR"/>
        </w:rPr>
        <w:t>.</w:t>
      </w:r>
      <w:r w:rsidR="00DD0D09">
        <w:rPr>
          <w:lang w:eastAsia="ko-KR"/>
        </w:rPr>
        <w:t xml:space="preserve"> </w:t>
      </w:r>
      <w:r w:rsidR="001A4EF9">
        <w:rPr>
          <w:lang w:eastAsia="ko-KR"/>
        </w:rPr>
        <w:t xml:space="preserve">We believe similar discussion will happen in SL FR2. Specifically, we think RAN2 may design the following 3 types of MAC-CEs for </w:t>
      </w:r>
      <w:r w:rsidR="00556BE1">
        <w:rPr>
          <w:lang w:eastAsia="ko-KR"/>
        </w:rPr>
        <w:t xml:space="preserve">SL </w:t>
      </w:r>
      <w:r w:rsidR="001A4EF9">
        <w:rPr>
          <w:lang w:eastAsia="ko-KR"/>
        </w:rPr>
        <w:t>FR2:</w:t>
      </w:r>
    </w:p>
    <w:p w14:paraId="1E196BFB" w14:textId="4E628F8E" w:rsidR="00556BE1" w:rsidRDefault="001A4EF9" w:rsidP="00556BE1">
      <w:pPr>
        <w:pStyle w:val="ListParagraph"/>
        <w:numPr>
          <w:ilvl w:val="0"/>
          <w:numId w:val="31"/>
        </w:numPr>
        <w:ind w:left="921" w:firstLineChars="0"/>
      </w:pPr>
      <w:r>
        <w:t xml:space="preserve">SL </w:t>
      </w:r>
      <w:r w:rsidRPr="00812A77">
        <w:t>MAC-CE format for beam switching indication from peer UE</w:t>
      </w:r>
    </w:p>
    <w:p w14:paraId="54B3C551" w14:textId="77777777" w:rsidR="00556BE1" w:rsidRDefault="001A4EF9" w:rsidP="00556BE1">
      <w:pPr>
        <w:pStyle w:val="ListParagraph"/>
        <w:numPr>
          <w:ilvl w:val="0"/>
          <w:numId w:val="31"/>
        </w:numPr>
        <w:ind w:left="921" w:firstLineChars="0"/>
      </w:pPr>
      <w:r>
        <w:t xml:space="preserve">SL MAC-CE format for new </w:t>
      </w:r>
      <w:r w:rsidR="00556BE1">
        <w:t xml:space="preserve">SL </w:t>
      </w:r>
      <w:r>
        <w:t>CSI / Beam reporting from peer UE</w:t>
      </w:r>
    </w:p>
    <w:p w14:paraId="57AB48D0" w14:textId="0502BA5A" w:rsidR="00F74C9C" w:rsidRDefault="00556BE1" w:rsidP="00556BE1">
      <w:pPr>
        <w:pStyle w:val="ListParagraph"/>
        <w:numPr>
          <w:ilvl w:val="2"/>
          <w:numId w:val="31"/>
        </w:numPr>
        <w:ind w:left="1324" w:firstLineChars="0"/>
      </w:pPr>
      <w:r>
        <w:t xml:space="preserve">Whether to reuse existing SL CSI reporting MAC-CE or introduce a new SL MAC-CE needs further discussion. </w:t>
      </w:r>
    </w:p>
    <w:p w14:paraId="32CA75C0" w14:textId="48197C0C" w:rsidR="00556BE1" w:rsidRDefault="00556BE1" w:rsidP="001A4EF9">
      <w:pPr>
        <w:pStyle w:val="ListParagraph"/>
        <w:numPr>
          <w:ilvl w:val="0"/>
          <w:numId w:val="31"/>
        </w:numPr>
        <w:ind w:left="921" w:firstLineChars="0"/>
      </w:pPr>
      <w:proofErr w:type="spellStart"/>
      <w:r>
        <w:t>Uu</w:t>
      </w:r>
      <w:proofErr w:type="spellEnd"/>
      <w:r>
        <w:t xml:space="preserve"> MAC-CE format for beam switching indication from</w:t>
      </w:r>
      <w:r w:rsidR="0084307A">
        <w:t>/to</w:t>
      </w:r>
      <w:r>
        <w:t xml:space="preserve"> </w:t>
      </w:r>
      <w:proofErr w:type="spellStart"/>
      <w:r>
        <w:t>gNB</w:t>
      </w:r>
      <w:proofErr w:type="spellEnd"/>
      <w:r>
        <w:t xml:space="preserve"> if needed</w:t>
      </w:r>
    </w:p>
    <w:p w14:paraId="06988BA2" w14:textId="3DB2C8A2" w:rsidR="00556BE1" w:rsidRDefault="00556BE1" w:rsidP="00556BE1">
      <w:pPr>
        <w:pStyle w:val="ListParagraph"/>
        <w:numPr>
          <w:ilvl w:val="2"/>
          <w:numId w:val="31"/>
        </w:numPr>
        <w:ind w:left="1324" w:firstLineChars="0"/>
      </w:pPr>
      <w:r>
        <w:t xml:space="preserve">Whether the beam switching indication </w:t>
      </w:r>
      <w:r w:rsidR="009C767D">
        <w:t xml:space="preserve">needs involvement of </w:t>
      </w:r>
      <w:proofErr w:type="spellStart"/>
      <w:r>
        <w:t>gNB</w:t>
      </w:r>
      <w:proofErr w:type="spellEnd"/>
      <w:r>
        <w:t xml:space="preserve"> depends on RAN1 conclusion. If it is needed, it is applied to RA mode 1.   </w:t>
      </w:r>
    </w:p>
    <w:p w14:paraId="09845DA4" w14:textId="6BD08177" w:rsidR="00556BE1" w:rsidRDefault="00E1129C" w:rsidP="00556BE1">
      <w:pPr>
        <w:spacing w:after="60"/>
        <w:rPr>
          <w:b/>
          <w:bCs/>
          <w:color w:val="auto"/>
        </w:rPr>
      </w:pPr>
      <w:r>
        <w:rPr>
          <w:b/>
          <w:bCs/>
          <w:color w:val="auto"/>
        </w:rPr>
        <w:t>Proposal 7</w:t>
      </w:r>
      <w:r w:rsidR="00556BE1" w:rsidRPr="00C04AF8">
        <w:rPr>
          <w:b/>
          <w:bCs/>
          <w:color w:val="auto"/>
        </w:rPr>
        <w:t xml:space="preserve">: </w:t>
      </w:r>
      <w:r w:rsidR="00556BE1">
        <w:rPr>
          <w:b/>
          <w:bCs/>
          <w:color w:val="auto"/>
        </w:rPr>
        <w:t>RAN2 may design format for below 3 types of MAC-CEs for SL FR2, based on RAN1 input:</w:t>
      </w:r>
    </w:p>
    <w:p w14:paraId="7A3A8E43" w14:textId="376D2FEB" w:rsidR="00556BE1" w:rsidRPr="00556BE1" w:rsidRDefault="00556BE1" w:rsidP="00556BE1">
      <w:pPr>
        <w:pStyle w:val="ListParagraph"/>
        <w:numPr>
          <w:ilvl w:val="0"/>
          <w:numId w:val="33"/>
        </w:numPr>
        <w:spacing w:after="60"/>
        <w:ind w:firstLineChars="0"/>
        <w:rPr>
          <w:b/>
          <w:bCs/>
        </w:rPr>
      </w:pPr>
      <w:r w:rsidRPr="00556BE1">
        <w:rPr>
          <w:b/>
          <w:bCs/>
        </w:rPr>
        <w:t>SL MAC-CE format for beam switching indication from peer UE</w:t>
      </w:r>
    </w:p>
    <w:p w14:paraId="3370A497" w14:textId="77777777" w:rsidR="00556BE1" w:rsidRPr="00556BE1" w:rsidRDefault="00556BE1" w:rsidP="00556BE1">
      <w:pPr>
        <w:pStyle w:val="ListParagraph"/>
        <w:numPr>
          <w:ilvl w:val="0"/>
          <w:numId w:val="33"/>
        </w:numPr>
        <w:spacing w:after="60"/>
        <w:ind w:firstLineChars="0"/>
        <w:rPr>
          <w:b/>
          <w:bCs/>
        </w:rPr>
      </w:pPr>
      <w:r w:rsidRPr="00556BE1">
        <w:rPr>
          <w:b/>
          <w:bCs/>
        </w:rPr>
        <w:t>SL MAC-CE format for new SL CSI / Beam reporting from peer UE</w:t>
      </w:r>
    </w:p>
    <w:p w14:paraId="215B6EFB" w14:textId="4DC814BE" w:rsidR="00556BE1" w:rsidRPr="00556BE1" w:rsidRDefault="00556BE1" w:rsidP="00556BE1">
      <w:pPr>
        <w:pStyle w:val="ListParagraph"/>
        <w:numPr>
          <w:ilvl w:val="0"/>
          <w:numId w:val="33"/>
        </w:numPr>
        <w:ind w:firstLineChars="0"/>
        <w:rPr>
          <w:b/>
          <w:bCs/>
        </w:rPr>
      </w:pPr>
      <w:proofErr w:type="spellStart"/>
      <w:r w:rsidRPr="00556BE1">
        <w:rPr>
          <w:b/>
          <w:bCs/>
        </w:rPr>
        <w:t>Uu</w:t>
      </w:r>
      <w:proofErr w:type="spellEnd"/>
      <w:r w:rsidRPr="00556BE1">
        <w:rPr>
          <w:b/>
          <w:bCs/>
        </w:rPr>
        <w:t xml:space="preserve"> MAC-CE format for beam switching indication from</w:t>
      </w:r>
      <w:r w:rsidR="00DA3CE6">
        <w:rPr>
          <w:b/>
          <w:bCs/>
        </w:rPr>
        <w:t>/to</w:t>
      </w:r>
      <w:r w:rsidRPr="00556BE1">
        <w:rPr>
          <w:b/>
          <w:bCs/>
        </w:rPr>
        <w:t xml:space="preserve"> </w:t>
      </w:r>
      <w:proofErr w:type="spellStart"/>
      <w:r w:rsidRPr="00556BE1">
        <w:rPr>
          <w:b/>
          <w:bCs/>
        </w:rPr>
        <w:t>gNB</w:t>
      </w:r>
      <w:proofErr w:type="spellEnd"/>
      <w:r w:rsidRPr="00556BE1">
        <w:rPr>
          <w:b/>
          <w:bCs/>
        </w:rPr>
        <w:t xml:space="preserve"> if needed</w:t>
      </w:r>
    </w:p>
    <w:p w14:paraId="00E1E661" w14:textId="635588B7" w:rsidR="00556BE1" w:rsidRPr="005001D8" w:rsidRDefault="00556BE1" w:rsidP="00556BE1">
      <w:pPr>
        <w:pStyle w:val="Heading2"/>
        <w:rPr>
          <w:lang w:val="en-US"/>
        </w:rPr>
      </w:pPr>
      <w:r>
        <w:t>2.</w:t>
      </w:r>
      <w:r w:rsidR="007641DD">
        <w:t>3</w:t>
      </w:r>
      <w:r>
        <w:t xml:space="preserve"> </w:t>
      </w:r>
      <w:r w:rsidR="000375ED">
        <w:t>M</w:t>
      </w:r>
      <w:r>
        <w:t xml:space="preserve">easurements </w:t>
      </w:r>
    </w:p>
    <w:p w14:paraId="754FD1AE" w14:textId="77777777" w:rsidR="00556BE1" w:rsidRDefault="00556BE1" w:rsidP="00556BE1">
      <w:r>
        <w:t xml:space="preserve">In </w:t>
      </w:r>
      <w:proofErr w:type="spellStart"/>
      <w:r>
        <w:t>Uu</w:t>
      </w:r>
      <w:proofErr w:type="spellEnd"/>
      <w:r>
        <w:t xml:space="preserve">, the UE performs L3 measurements for serving and neighbor cells, and reports to </w:t>
      </w:r>
      <w:proofErr w:type="spellStart"/>
      <w:r>
        <w:t>gNB</w:t>
      </w:r>
      <w:proofErr w:type="spellEnd"/>
      <w:r>
        <w:t xml:space="preserve"> to trigger handover. NR Rel-15 discussed how the UE L3 measurements if the UE can observe multiple beams. Finally, it was specified that the UE uses linear average of each beam measurement to derive cell quality. </w:t>
      </w:r>
    </w:p>
    <w:p w14:paraId="5466D7FC" w14:textId="77777777" w:rsidR="00556BE1" w:rsidRDefault="00556BE1" w:rsidP="00556BE1">
      <w:r>
        <w:t xml:space="preserve">However, SL doesn't have requirement for service continuity for UE switching. Thus, we think L3 measurement may not have RAN2 work. Whether L1 measurement needs enhancement is within RAN1 scope. </w:t>
      </w:r>
    </w:p>
    <w:p w14:paraId="0878C979" w14:textId="4B3EE039" w:rsidR="00556BE1" w:rsidRDefault="000375ED" w:rsidP="00556BE1">
      <w:pPr>
        <w:pStyle w:val="Caption"/>
      </w:pPr>
      <w:r>
        <w:rPr>
          <w:color w:val="auto"/>
        </w:rPr>
        <w:t>Proposal 8</w:t>
      </w:r>
      <w:r w:rsidR="00556BE1" w:rsidRPr="00B05CD9">
        <w:rPr>
          <w:color w:val="auto"/>
        </w:rPr>
        <w:t xml:space="preserve">: </w:t>
      </w:r>
      <w:r>
        <w:t xml:space="preserve">RAN2 wait RAN1 progress on SL beam measurements.  </w:t>
      </w:r>
    </w:p>
    <w:p w14:paraId="5F91391B" w14:textId="77777777" w:rsidR="00556BE1" w:rsidRDefault="00556BE1" w:rsidP="00A54578">
      <w:pPr>
        <w:pStyle w:val="Caption"/>
        <w:spacing w:after="60"/>
        <w:rPr>
          <w:color w:val="auto"/>
        </w:rPr>
      </w:pPr>
    </w:p>
    <w:bookmarkEnd w:id="5"/>
    <w:bookmarkEnd w:id="6"/>
    <w:p w14:paraId="69362B94"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5E32BA02" w14:textId="268E9869" w:rsidR="0061273A" w:rsidRPr="005F04EB" w:rsidRDefault="005F04EB" w:rsidP="005F04EB">
      <w:pPr>
        <w:pStyle w:val="NO"/>
        <w:ind w:left="0" w:firstLine="0"/>
        <w:rPr>
          <w:lang w:val="en-CN" w:eastAsia="zh-CN"/>
        </w:rPr>
      </w:pPr>
      <w:r>
        <w:rPr>
          <w:lang w:eastAsia="zh-CN"/>
        </w:rPr>
        <w:t xml:space="preserve">In this contribution, we </w:t>
      </w:r>
      <w:r w:rsidR="002E192D">
        <w:rPr>
          <w:lang w:eastAsia="zh-CN"/>
        </w:rPr>
        <w:t>discuss</w:t>
      </w:r>
      <w:r>
        <w:rPr>
          <w:lang w:eastAsia="zh-CN"/>
        </w:rPr>
        <w:t xml:space="preserve"> RAN2 </w:t>
      </w:r>
      <w:r w:rsidR="002E192D">
        <w:rPr>
          <w:lang w:eastAsia="zh-CN"/>
        </w:rPr>
        <w:t>aspects of</w:t>
      </w:r>
      <w:r>
        <w:rPr>
          <w:lang w:eastAsia="zh-CN"/>
        </w:rPr>
        <w:t xml:space="preserve"> SL FR2 in Rel-18. </w:t>
      </w:r>
      <w:r w:rsidR="0086367A">
        <w:t>Our observations are:</w:t>
      </w:r>
    </w:p>
    <w:p w14:paraId="09D44E79" w14:textId="77777777" w:rsidR="007E6EC8" w:rsidRPr="00CB18F3" w:rsidRDefault="007E6EC8" w:rsidP="007E6EC8">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t>RAN1 agreed to first study Rx UE based SL BFD and Tx UE based BFD is FFS.</w:t>
      </w:r>
    </w:p>
    <w:p w14:paraId="338E7BBF" w14:textId="77777777" w:rsidR="000C0962" w:rsidRPr="000C0962" w:rsidRDefault="000C0962" w:rsidP="000C0962"/>
    <w:p w14:paraId="05F335A7" w14:textId="00A0B998" w:rsidR="00D509E5" w:rsidRDefault="00D749D3" w:rsidP="00D509E5">
      <w:r>
        <w:t>Based on observations, our proposals are:</w:t>
      </w:r>
    </w:p>
    <w:p w14:paraId="26A8FC14" w14:textId="073AFF60" w:rsidR="00835F33" w:rsidRPr="00835F33" w:rsidRDefault="00835F33" w:rsidP="00D509E5">
      <w:pPr>
        <w:rPr>
          <w:i/>
          <w:iCs/>
          <w:u w:val="single"/>
        </w:rPr>
      </w:pPr>
      <w:r w:rsidRPr="00835F33">
        <w:rPr>
          <w:i/>
          <w:iCs/>
          <w:u w:val="single"/>
        </w:rPr>
        <w:t>SL BFD / BFR</w:t>
      </w:r>
    </w:p>
    <w:p w14:paraId="7E315B46" w14:textId="77777777" w:rsidR="00835F33" w:rsidRPr="00CB18F3" w:rsidRDefault="00835F33" w:rsidP="00835F33">
      <w:pPr>
        <w:pStyle w:val="Caption"/>
        <w:rPr>
          <w:color w:val="auto"/>
        </w:rPr>
      </w:pPr>
      <w:r>
        <w:rPr>
          <w:color w:val="auto"/>
        </w:rPr>
        <w:t>Proposal 1</w:t>
      </w:r>
      <w:r w:rsidRPr="00B05CD9">
        <w:rPr>
          <w:color w:val="auto"/>
        </w:rPr>
        <w:t xml:space="preserve">: </w:t>
      </w:r>
      <w:r>
        <w:t>RAN2 first study Rx UE based SL BFD. And RAN2 wait RAN1 conclusion on Tx UE based BFD.</w:t>
      </w:r>
    </w:p>
    <w:p w14:paraId="33EA703E" w14:textId="77777777" w:rsidR="00835F33" w:rsidRPr="00306B2A" w:rsidRDefault="00835F33" w:rsidP="00835F33">
      <w:pPr>
        <w:pStyle w:val="Caption"/>
      </w:pPr>
      <w:r w:rsidRPr="00306B2A">
        <w:rPr>
          <w:color w:val="auto"/>
        </w:rPr>
        <w:t xml:space="preserve">Proposal 2: </w:t>
      </w:r>
      <w:r w:rsidRPr="00306B2A">
        <w:t xml:space="preserve">RAN2 discuss below alternatives on how </w:t>
      </w:r>
      <w:r w:rsidRPr="00306B2A">
        <w:rPr>
          <w:iCs/>
          <w:lang w:val="en-GB"/>
        </w:rPr>
        <w:t>BFRQ / BFRR is exchanged between peer UEs</w:t>
      </w:r>
      <w:r w:rsidRPr="00306B2A">
        <w:t>.</w:t>
      </w:r>
    </w:p>
    <w:p w14:paraId="43E0C23B" w14:textId="77777777" w:rsidR="00835F33" w:rsidRPr="00306B2A" w:rsidRDefault="00835F33" w:rsidP="00835F33">
      <w:pPr>
        <w:pStyle w:val="ListParagraph"/>
        <w:numPr>
          <w:ilvl w:val="0"/>
          <w:numId w:val="35"/>
        </w:numPr>
        <w:ind w:firstLineChars="0"/>
        <w:rPr>
          <w:b/>
          <w:bCs/>
        </w:rPr>
      </w:pPr>
      <w:r w:rsidRPr="00306B2A">
        <w:rPr>
          <w:b/>
          <w:bCs/>
          <w:iCs/>
          <w:lang w:val="en-GB"/>
        </w:rPr>
        <w:t xml:space="preserve">Alt-1: via another TX-RX beam pair  </w:t>
      </w:r>
    </w:p>
    <w:p w14:paraId="208824C2" w14:textId="77777777" w:rsidR="00835F33" w:rsidRPr="00306B2A" w:rsidRDefault="00835F33" w:rsidP="00835F33">
      <w:pPr>
        <w:pStyle w:val="ListParagraph"/>
        <w:numPr>
          <w:ilvl w:val="0"/>
          <w:numId w:val="35"/>
        </w:numPr>
        <w:ind w:firstLineChars="0"/>
        <w:rPr>
          <w:b/>
          <w:bCs/>
        </w:rPr>
      </w:pPr>
      <w:r w:rsidRPr="00306B2A">
        <w:rPr>
          <w:b/>
          <w:bCs/>
          <w:iCs/>
          <w:lang w:val="en-GB"/>
        </w:rPr>
        <w:t xml:space="preserve">Alt-2: via another SL carrier </w:t>
      </w:r>
    </w:p>
    <w:p w14:paraId="588D99C8" w14:textId="77777777" w:rsidR="00835F33" w:rsidRPr="00835F33" w:rsidRDefault="00835F33" w:rsidP="00835F33">
      <w:pPr>
        <w:rPr>
          <w:b/>
          <w:bCs/>
        </w:rPr>
      </w:pPr>
      <w:r w:rsidRPr="00835F33">
        <w:rPr>
          <w:b/>
          <w:bCs/>
        </w:rPr>
        <w:t xml:space="preserve">Proposal 3: RAN2 discuss whether to support BFRQ / BFRR exchange between mode-1 UE and </w:t>
      </w:r>
      <w:proofErr w:type="spellStart"/>
      <w:r w:rsidRPr="00835F33">
        <w:rPr>
          <w:b/>
          <w:bCs/>
        </w:rPr>
        <w:t>gNB</w:t>
      </w:r>
      <w:proofErr w:type="spellEnd"/>
      <w:r w:rsidRPr="00835F33">
        <w:rPr>
          <w:b/>
          <w:bCs/>
        </w:rPr>
        <w:t>.</w:t>
      </w:r>
    </w:p>
    <w:p w14:paraId="0F8027D8" w14:textId="77777777" w:rsidR="00835F33" w:rsidRPr="00835F33" w:rsidRDefault="00835F33" w:rsidP="00835F33">
      <w:pPr>
        <w:rPr>
          <w:b/>
          <w:bCs/>
        </w:rPr>
      </w:pPr>
      <w:r w:rsidRPr="00835F33">
        <w:rPr>
          <w:b/>
          <w:bCs/>
        </w:rPr>
        <w:t xml:space="preserve">Proposal 4: SL RLF is triggered when beam failure can't be recovered. </w:t>
      </w:r>
    </w:p>
    <w:p w14:paraId="428A5909" w14:textId="77777777" w:rsidR="00835F33" w:rsidRDefault="00835F33" w:rsidP="00835F33">
      <w:pPr>
        <w:rPr>
          <w:b/>
          <w:bCs/>
        </w:rPr>
      </w:pPr>
      <w:r w:rsidRPr="00835F33">
        <w:rPr>
          <w:b/>
          <w:bCs/>
        </w:rPr>
        <w:t xml:space="preserve">Proposal 5: Similar to </w:t>
      </w:r>
      <w:proofErr w:type="spellStart"/>
      <w:r w:rsidRPr="00835F33">
        <w:rPr>
          <w:b/>
          <w:bCs/>
        </w:rPr>
        <w:t>Uu</w:t>
      </w:r>
      <w:proofErr w:type="spellEnd"/>
      <w:r w:rsidRPr="00835F33">
        <w:rPr>
          <w:b/>
          <w:bCs/>
        </w:rPr>
        <w:t xml:space="preserve"> BFR, RAN2 discuss signaling to indicate BFR request to peer UE and/or </w:t>
      </w:r>
      <w:proofErr w:type="spellStart"/>
      <w:r w:rsidRPr="00835F33">
        <w:rPr>
          <w:b/>
          <w:bCs/>
        </w:rPr>
        <w:t>gNB</w:t>
      </w:r>
      <w:proofErr w:type="spellEnd"/>
      <w:r w:rsidRPr="00835F33">
        <w:rPr>
          <w:b/>
          <w:bCs/>
        </w:rPr>
        <w:t xml:space="preserve"> (e.g. new SL or </w:t>
      </w:r>
      <w:proofErr w:type="spellStart"/>
      <w:r w:rsidRPr="00835F33">
        <w:rPr>
          <w:b/>
          <w:bCs/>
        </w:rPr>
        <w:t>Uu</w:t>
      </w:r>
      <w:proofErr w:type="spellEnd"/>
      <w:r w:rsidRPr="00835F33">
        <w:rPr>
          <w:b/>
          <w:bCs/>
        </w:rPr>
        <w:t xml:space="preserve"> MAC-CE) when RAN1 design is clear. </w:t>
      </w:r>
    </w:p>
    <w:p w14:paraId="2C9B3A1B" w14:textId="77777777" w:rsidR="00F2144D" w:rsidRPr="00835F33" w:rsidRDefault="00F2144D" w:rsidP="00835F33">
      <w:pPr>
        <w:rPr>
          <w:b/>
          <w:bCs/>
        </w:rPr>
      </w:pPr>
    </w:p>
    <w:p w14:paraId="483A29BE" w14:textId="6030E320" w:rsidR="00F2144D" w:rsidRPr="00835F33" w:rsidRDefault="00F2144D" w:rsidP="00F2144D">
      <w:pPr>
        <w:rPr>
          <w:i/>
          <w:iCs/>
          <w:u w:val="single"/>
        </w:rPr>
      </w:pPr>
      <w:r>
        <w:rPr>
          <w:i/>
          <w:iCs/>
          <w:u w:val="single"/>
        </w:rPr>
        <w:t>Initial beam-pairing and beam maintenance</w:t>
      </w:r>
    </w:p>
    <w:p w14:paraId="5D6626F5" w14:textId="77777777" w:rsidR="00F2144D" w:rsidRPr="00C04AF8" w:rsidRDefault="00F2144D" w:rsidP="00F2144D">
      <w:pPr>
        <w:rPr>
          <w:b/>
          <w:bCs/>
          <w:color w:val="auto"/>
        </w:rPr>
      </w:pPr>
      <w:r>
        <w:rPr>
          <w:b/>
          <w:bCs/>
          <w:color w:val="auto"/>
        </w:rPr>
        <w:t>Proposal 6</w:t>
      </w:r>
      <w:r w:rsidRPr="00C04AF8">
        <w:rPr>
          <w:b/>
          <w:bCs/>
          <w:color w:val="auto"/>
        </w:rPr>
        <w:t xml:space="preserve">: </w:t>
      </w:r>
      <w:r>
        <w:rPr>
          <w:b/>
          <w:bCs/>
          <w:color w:val="auto"/>
        </w:rPr>
        <w:t xml:space="preserve">RAN2 wait for RAN1 procedure design on initial beam-paring and beam maintenance. </w:t>
      </w:r>
      <w:r w:rsidRPr="0096499B">
        <w:rPr>
          <w:b/>
          <w:bCs/>
          <w:color w:val="auto"/>
        </w:rPr>
        <w:t xml:space="preserve"> </w:t>
      </w:r>
    </w:p>
    <w:p w14:paraId="70F21D65" w14:textId="77777777" w:rsidR="00F2144D" w:rsidRDefault="00F2144D" w:rsidP="00F2144D">
      <w:pPr>
        <w:spacing w:after="60"/>
        <w:rPr>
          <w:b/>
          <w:bCs/>
          <w:color w:val="auto"/>
        </w:rPr>
      </w:pPr>
      <w:r>
        <w:rPr>
          <w:b/>
          <w:bCs/>
          <w:color w:val="auto"/>
        </w:rPr>
        <w:t>Proposal 7</w:t>
      </w:r>
      <w:r w:rsidRPr="00C04AF8">
        <w:rPr>
          <w:b/>
          <w:bCs/>
          <w:color w:val="auto"/>
        </w:rPr>
        <w:t xml:space="preserve">: </w:t>
      </w:r>
      <w:r>
        <w:rPr>
          <w:b/>
          <w:bCs/>
          <w:color w:val="auto"/>
        </w:rPr>
        <w:t>RAN2 may design format for below 3 types of MAC-CEs for SL FR2, based on RAN1 input:</w:t>
      </w:r>
    </w:p>
    <w:p w14:paraId="135E8F93" w14:textId="77777777" w:rsidR="00F2144D" w:rsidRPr="00556BE1" w:rsidRDefault="00F2144D" w:rsidP="00F2144D">
      <w:pPr>
        <w:pStyle w:val="ListParagraph"/>
        <w:numPr>
          <w:ilvl w:val="0"/>
          <w:numId w:val="33"/>
        </w:numPr>
        <w:spacing w:after="60"/>
        <w:ind w:firstLineChars="0"/>
        <w:rPr>
          <w:b/>
          <w:bCs/>
        </w:rPr>
      </w:pPr>
      <w:r w:rsidRPr="00556BE1">
        <w:rPr>
          <w:b/>
          <w:bCs/>
        </w:rPr>
        <w:t>SL MAC-CE format for beam switching indication from peer UE</w:t>
      </w:r>
    </w:p>
    <w:p w14:paraId="2DB6B2D3" w14:textId="77777777" w:rsidR="00F2144D" w:rsidRPr="00556BE1" w:rsidRDefault="00F2144D" w:rsidP="00F2144D">
      <w:pPr>
        <w:pStyle w:val="ListParagraph"/>
        <w:numPr>
          <w:ilvl w:val="0"/>
          <w:numId w:val="33"/>
        </w:numPr>
        <w:spacing w:after="60"/>
        <w:ind w:firstLineChars="0"/>
        <w:rPr>
          <w:b/>
          <w:bCs/>
        </w:rPr>
      </w:pPr>
      <w:r w:rsidRPr="00556BE1">
        <w:rPr>
          <w:b/>
          <w:bCs/>
        </w:rPr>
        <w:t>SL MAC-CE format for new SL CSI / Beam reporting from peer UE</w:t>
      </w:r>
    </w:p>
    <w:p w14:paraId="54F719E0" w14:textId="77777777" w:rsidR="00F2144D" w:rsidRPr="00556BE1" w:rsidRDefault="00F2144D" w:rsidP="00F2144D">
      <w:pPr>
        <w:pStyle w:val="ListParagraph"/>
        <w:numPr>
          <w:ilvl w:val="0"/>
          <w:numId w:val="33"/>
        </w:numPr>
        <w:ind w:firstLineChars="0"/>
        <w:rPr>
          <w:b/>
          <w:bCs/>
        </w:rPr>
      </w:pPr>
      <w:proofErr w:type="spellStart"/>
      <w:r w:rsidRPr="00556BE1">
        <w:rPr>
          <w:b/>
          <w:bCs/>
        </w:rPr>
        <w:t>Uu</w:t>
      </w:r>
      <w:proofErr w:type="spellEnd"/>
      <w:r w:rsidRPr="00556BE1">
        <w:rPr>
          <w:b/>
          <w:bCs/>
        </w:rPr>
        <w:t xml:space="preserve"> MAC-CE format for beam switching indication from</w:t>
      </w:r>
      <w:r>
        <w:rPr>
          <w:b/>
          <w:bCs/>
        </w:rPr>
        <w:t>/to</w:t>
      </w:r>
      <w:r w:rsidRPr="00556BE1">
        <w:rPr>
          <w:b/>
          <w:bCs/>
        </w:rPr>
        <w:t xml:space="preserve"> </w:t>
      </w:r>
      <w:proofErr w:type="spellStart"/>
      <w:r w:rsidRPr="00556BE1">
        <w:rPr>
          <w:b/>
          <w:bCs/>
        </w:rPr>
        <w:t>gNB</w:t>
      </w:r>
      <w:proofErr w:type="spellEnd"/>
      <w:r w:rsidRPr="00556BE1">
        <w:rPr>
          <w:b/>
          <w:bCs/>
        </w:rPr>
        <w:t xml:space="preserve"> if needed</w:t>
      </w:r>
    </w:p>
    <w:p w14:paraId="324A5864" w14:textId="77777777" w:rsidR="000C0962" w:rsidRDefault="000C0962" w:rsidP="000C0962"/>
    <w:p w14:paraId="7E6E652A" w14:textId="47D33B4B" w:rsidR="00F2144D" w:rsidRPr="00F2144D" w:rsidRDefault="00F2144D" w:rsidP="000C0962">
      <w:pPr>
        <w:rPr>
          <w:i/>
          <w:iCs/>
          <w:u w:val="single"/>
        </w:rPr>
      </w:pPr>
      <w:r>
        <w:rPr>
          <w:i/>
          <w:iCs/>
          <w:u w:val="single"/>
        </w:rPr>
        <w:t>Measurements</w:t>
      </w:r>
    </w:p>
    <w:p w14:paraId="4315AF37" w14:textId="77777777" w:rsidR="00F2144D" w:rsidRDefault="00F2144D" w:rsidP="00F2144D">
      <w:pPr>
        <w:pStyle w:val="Caption"/>
      </w:pPr>
      <w:r>
        <w:rPr>
          <w:color w:val="auto"/>
        </w:rPr>
        <w:t>Proposal 8</w:t>
      </w:r>
      <w:r w:rsidRPr="00B05CD9">
        <w:rPr>
          <w:color w:val="auto"/>
        </w:rPr>
        <w:t xml:space="preserve">: </w:t>
      </w:r>
      <w:r>
        <w:t xml:space="preserve">RAN2 wait RAN1 progress on SL beam measurements.  </w:t>
      </w:r>
    </w:p>
    <w:p w14:paraId="0FFEF550" w14:textId="77777777" w:rsidR="00F2144D" w:rsidRPr="000C0962" w:rsidRDefault="00F2144D" w:rsidP="000C0962"/>
    <w:p w14:paraId="753450AC" w14:textId="371EF4A8" w:rsidR="00C20C06" w:rsidRPr="00692DEB" w:rsidRDefault="001C6ED7" w:rsidP="005B4F84">
      <w:pPr>
        <w:pStyle w:val="Heading1"/>
        <w:rPr>
          <w:lang w:val="en-US"/>
        </w:rPr>
      </w:pPr>
      <w:r>
        <w:rPr>
          <w:lang w:val="en-US"/>
        </w:rPr>
        <w:t xml:space="preserve">4 </w:t>
      </w:r>
      <w:r w:rsidR="004B3D91" w:rsidRPr="00692DEB">
        <w:rPr>
          <w:lang w:val="en-US"/>
        </w:rPr>
        <w:t>References</w:t>
      </w:r>
    </w:p>
    <w:p w14:paraId="0250DCB6" w14:textId="77777777" w:rsidR="00982E4F" w:rsidRDefault="00982E4F" w:rsidP="00982E4F">
      <w:pPr>
        <w:rPr>
          <w:lang w:val="en-GB"/>
        </w:rPr>
      </w:pPr>
      <w:bookmarkStart w:id="7" w:name="_Ref32829969"/>
      <w:r>
        <w:rPr>
          <w:lang w:val="en-GB"/>
        </w:rPr>
        <w:t xml:space="preserve">[1] </w:t>
      </w:r>
      <w:r w:rsidRPr="00982E4F">
        <w:rPr>
          <w:lang w:val="en-GB"/>
        </w:rPr>
        <w:t xml:space="preserve">3GPP RP-222806, </w:t>
      </w:r>
      <w:bookmarkEnd w:id="7"/>
      <w:r w:rsidRPr="00982E4F">
        <w:rPr>
          <w:lang w:val="en-GB"/>
        </w:rPr>
        <w:t xml:space="preserve">WID revision: NR </w:t>
      </w:r>
      <w:proofErr w:type="spellStart"/>
      <w:r w:rsidRPr="00982E4F">
        <w:rPr>
          <w:lang w:val="en-GB"/>
        </w:rPr>
        <w:t>sidelink</w:t>
      </w:r>
      <w:proofErr w:type="spellEnd"/>
      <w:r w:rsidRPr="00982E4F">
        <w:rPr>
          <w:lang w:val="en-GB"/>
        </w:rPr>
        <w:t xml:space="preserve"> evolution, OPPO</w:t>
      </w:r>
    </w:p>
    <w:p w14:paraId="19D108E6" w14:textId="1A4D31DA" w:rsidR="00B04D35" w:rsidRDefault="00B04D35" w:rsidP="00982E4F">
      <w:pPr>
        <w:rPr>
          <w:lang w:val="en-GB"/>
        </w:rPr>
      </w:pPr>
      <w:r>
        <w:rPr>
          <w:lang w:val="en-GB"/>
        </w:rPr>
        <w:t>[2] RAN2#121b-e, Chair Notes.</w:t>
      </w:r>
    </w:p>
    <w:p w14:paraId="6BD69AB4" w14:textId="0D556899" w:rsidR="00B04D35" w:rsidRDefault="00B04D35" w:rsidP="00982E4F">
      <w:pPr>
        <w:rPr>
          <w:lang w:val="en-GB"/>
        </w:rPr>
      </w:pPr>
      <w:r>
        <w:rPr>
          <w:lang w:val="en-GB"/>
        </w:rPr>
        <w:t>[3] RAN1#112b-e, Chair Notes.</w:t>
      </w:r>
    </w:p>
    <w:p w14:paraId="05744679" w14:textId="6964F255" w:rsidR="00BB0D06" w:rsidRPr="00835262" w:rsidRDefault="00BB0D06" w:rsidP="00BB0D06">
      <w:r w:rsidRPr="00835262">
        <w:t>[</w:t>
      </w:r>
      <w:r w:rsidR="00B04D35">
        <w:t>4</w:t>
      </w:r>
      <w:r w:rsidRPr="00835262">
        <w:t xml:space="preserve">] </w:t>
      </w:r>
      <w:r>
        <w:t xml:space="preserve">TS 38.321-v17.1.0, </w:t>
      </w:r>
      <w:r w:rsidRPr="00835262">
        <w:t>Medium Access Control (MAC) protocol specification</w:t>
      </w:r>
      <w:r>
        <w:t>, 2022-6.</w:t>
      </w:r>
    </w:p>
    <w:p w14:paraId="25EEB3BF" w14:textId="77777777" w:rsidR="002C5979" w:rsidRDefault="002C5979"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AFACE" w14:textId="77777777" w:rsidR="00422F8A" w:rsidRDefault="00422F8A">
      <w:r>
        <w:separator/>
      </w:r>
    </w:p>
    <w:p w14:paraId="54348A13" w14:textId="77777777" w:rsidR="00422F8A" w:rsidRDefault="00422F8A"/>
  </w:endnote>
  <w:endnote w:type="continuationSeparator" w:id="0">
    <w:p w14:paraId="2356D895" w14:textId="77777777" w:rsidR="00422F8A" w:rsidRDefault="00422F8A">
      <w:r>
        <w:continuationSeparator/>
      </w:r>
    </w:p>
    <w:p w14:paraId="55BF976E" w14:textId="77777777" w:rsidR="00422F8A" w:rsidRDefault="00422F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4EC27" w14:textId="77777777" w:rsidR="00422F8A" w:rsidRDefault="00422F8A">
      <w:r>
        <w:separator/>
      </w:r>
    </w:p>
    <w:p w14:paraId="22044134" w14:textId="77777777" w:rsidR="00422F8A" w:rsidRDefault="00422F8A"/>
  </w:footnote>
  <w:footnote w:type="continuationSeparator" w:id="0">
    <w:p w14:paraId="55890BD4" w14:textId="77777777" w:rsidR="00422F8A" w:rsidRDefault="00422F8A">
      <w:r>
        <w:continuationSeparator/>
      </w:r>
    </w:p>
    <w:p w14:paraId="05979864" w14:textId="77777777" w:rsidR="00422F8A" w:rsidRDefault="00422F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5E31D9"/>
    <w:multiLevelType w:val="hybridMultilevel"/>
    <w:tmpl w:val="0D640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5" w15:restartNumberingAfterBreak="0">
    <w:nsid w:val="03E9257E"/>
    <w:multiLevelType w:val="hybridMultilevel"/>
    <w:tmpl w:val="072EDAE6"/>
    <w:lvl w:ilvl="0" w:tplc="04090001">
      <w:start w:val="1"/>
      <w:numFmt w:val="bullet"/>
      <w:lvlText w:val=""/>
      <w:lvlJc w:val="left"/>
      <w:pPr>
        <w:ind w:left="1216" w:hanging="360"/>
      </w:pPr>
      <w:rPr>
        <w:rFonts w:ascii="Symbol" w:hAnsi="Symbol" w:hint="default"/>
      </w:rPr>
    </w:lvl>
    <w:lvl w:ilvl="1" w:tplc="04090003" w:tentative="1">
      <w:start w:val="1"/>
      <w:numFmt w:val="bullet"/>
      <w:lvlText w:val="o"/>
      <w:lvlJc w:val="left"/>
      <w:pPr>
        <w:ind w:left="1936" w:hanging="360"/>
      </w:pPr>
      <w:rPr>
        <w:rFonts w:ascii="Courier New" w:hAnsi="Courier New" w:cs="Courier New" w:hint="default"/>
      </w:rPr>
    </w:lvl>
    <w:lvl w:ilvl="2" w:tplc="04090005" w:tentative="1">
      <w:start w:val="1"/>
      <w:numFmt w:val="bullet"/>
      <w:lvlText w:val=""/>
      <w:lvlJc w:val="left"/>
      <w:pPr>
        <w:ind w:left="2656" w:hanging="360"/>
      </w:pPr>
      <w:rPr>
        <w:rFonts w:ascii="Wingdings" w:hAnsi="Wingdings" w:hint="default"/>
      </w:rPr>
    </w:lvl>
    <w:lvl w:ilvl="3" w:tplc="04090001" w:tentative="1">
      <w:start w:val="1"/>
      <w:numFmt w:val="bullet"/>
      <w:lvlText w:val=""/>
      <w:lvlJc w:val="left"/>
      <w:pPr>
        <w:ind w:left="3376" w:hanging="360"/>
      </w:pPr>
      <w:rPr>
        <w:rFonts w:ascii="Symbol" w:hAnsi="Symbol" w:hint="default"/>
      </w:rPr>
    </w:lvl>
    <w:lvl w:ilvl="4" w:tplc="04090003" w:tentative="1">
      <w:start w:val="1"/>
      <w:numFmt w:val="bullet"/>
      <w:lvlText w:val="o"/>
      <w:lvlJc w:val="left"/>
      <w:pPr>
        <w:ind w:left="4096" w:hanging="360"/>
      </w:pPr>
      <w:rPr>
        <w:rFonts w:ascii="Courier New" w:hAnsi="Courier New" w:cs="Courier New" w:hint="default"/>
      </w:rPr>
    </w:lvl>
    <w:lvl w:ilvl="5" w:tplc="04090005" w:tentative="1">
      <w:start w:val="1"/>
      <w:numFmt w:val="bullet"/>
      <w:lvlText w:val=""/>
      <w:lvlJc w:val="left"/>
      <w:pPr>
        <w:ind w:left="4816" w:hanging="360"/>
      </w:pPr>
      <w:rPr>
        <w:rFonts w:ascii="Wingdings" w:hAnsi="Wingdings" w:hint="default"/>
      </w:rPr>
    </w:lvl>
    <w:lvl w:ilvl="6" w:tplc="04090001" w:tentative="1">
      <w:start w:val="1"/>
      <w:numFmt w:val="bullet"/>
      <w:lvlText w:val=""/>
      <w:lvlJc w:val="left"/>
      <w:pPr>
        <w:ind w:left="5536" w:hanging="360"/>
      </w:pPr>
      <w:rPr>
        <w:rFonts w:ascii="Symbol" w:hAnsi="Symbol" w:hint="default"/>
      </w:rPr>
    </w:lvl>
    <w:lvl w:ilvl="7" w:tplc="04090003" w:tentative="1">
      <w:start w:val="1"/>
      <w:numFmt w:val="bullet"/>
      <w:lvlText w:val="o"/>
      <w:lvlJc w:val="left"/>
      <w:pPr>
        <w:ind w:left="6256" w:hanging="360"/>
      </w:pPr>
      <w:rPr>
        <w:rFonts w:ascii="Courier New" w:hAnsi="Courier New" w:cs="Courier New" w:hint="default"/>
      </w:rPr>
    </w:lvl>
    <w:lvl w:ilvl="8" w:tplc="04090005" w:tentative="1">
      <w:start w:val="1"/>
      <w:numFmt w:val="bullet"/>
      <w:lvlText w:val=""/>
      <w:lvlJc w:val="left"/>
      <w:pPr>
        <w:ind w:left="6976" w:hanging="36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1D6B4F"/>
    <w:multiLevelType w:val="hybridMultilevel"/>
    <w:tmpl w:val="293EA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266153"/>
    <w:multiLevelType w:val="hybridMultilevel"/>
    <w:tmpl w:val="F202E9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5EF1EDD"/>
    <w:multiLevelType w:val="hybridMultilevel"/>
    <w:tmpl w:val="61462A24"/>
    <w:lvl w:ilvl="0" w:tplc="04090001">
      <w:start w:val="1"/>
      <w:numFmt w:val="bullet"/>
      <w:lvlText w:val=""/>
      <w:lvlJc w:val="left"/>
      <w:pPr>
        <w:ind w:left="921" w:hanging="360"/>
      </w:pPr>
      <w:rPr>
        <w:rFonts w:ascii="Symbol" w:hAnsi="Symbol" w:hint="default"/>
      </w:rPr>
    </w:lvl>
    <w:lvl w:ilvl="1" w:tplc="04090003" w:tentative="1">
      <w:start w:val="1"/>
      <w:numFmt w:val="bullet"/>
      <w:lvlText w:val="o"/>
      <w:lvlJc w:val="left"/>
      <w:pPr>
        <w:ind w:left="1641" w:hanging="360"/>
      </w:pPr>
      <w:rPr>
        <w:rFonts w:ascii="Courier New" w:hAnsi="Courier New" w:cs="Courier New" w:hint="default"/>
      </w:rPr>
    </w:lvl>
    <w:lvl w:ilvl="2" w:tplc="04090005" w:tentative="1">
      <w:start w:val="1"/>
      <w:numFmt w:val="bullet"/>
      <w:lvlText w:val=""/>
      <w:lvlJc w:val="left"/>
      <w:pPr>
        <w:ind w:left="2361" w:hanging="360"/>
      </w:pPr>
      <w:rPr>
        <w:rFonts w:ascii="Wingdings" w:hAnsi="Wingdings" w:hint="default"/>
      </w:rPr>
    </w:lvl>
    <w:lvl w:ilvl="3" w:tplc="04090001" w:tentative="1">
      <w:start w:val="1"/>
      <w:numFmt w:val="bullet"/>
      <w:lvlText w:val=""/>
      <w:lvlJc w:val="left"/>
      <w:pPr>
        <w:ind w:left="3081" w:hanging="360"/>
      </w:pPr>
      <w:rPr>
        <w:rFonts w:ascii="Symbol" w:hAnsi="Symbol" w:hint="default"/>
      </w:rPr>
    </w:lvl>
    <w:lvl w:ilvl="4" w:tplc="04090003" w:tentative="1">
      <w:start w:val="1"/>
      <w:numFmt w:val="bullet"/>
      <w:lvlText w:val="o"/>
      <w:lvlJc w:val="left"/>
      <w:pPr>
        <w:ind w:left="3801" w:hanging="360"/>
      </w:pPr>
      <w:rPr>
        <w:rFonts w:ascii="Courier New" w:hAnsi="Courier New" w:cs="Courier New" w:hint="default"/>
      </w:rPr>
    </w:lvl>
    <w:lvl w:ilvl="5" w:tplc="04090005" w:tentative="1">
      <w:start w:val="1"/>
      <w:numFmt w:val="bullet"/>
      <w:lvlText w:val=""/>
      <w:lvlJc w:val="left"/>
      <w:pPr>
        <w:ind w:left="4521" w:hanging="360"/>
      </w:pPr>
      <w:rPr>
        <w:rFonts w:ascii="Wingdings" w:hAnsi="Wingdings" w:hint="default"/>
      </w:rPr>
    </w:lvl>
    <w:lvl w:ilvl="6" w:tplc="04090001" w:tentative="1">
      <w:start w:val="1"/>
      <w:numFmt w:val="bullet"/>
      <w:lvlText w:val=""/>
      <w:lvlJc w:val="left"/>
      <w:pPr>
        <w:ind w:left="5241" w:hanging="360"/>
      </w:pPr>
      <w:rPr>
        <w:rFonts w:ascii="Symbol" w:hAnsi="Symbol" w:hint="default"/>
      </w:rPr>
    </w:lvl>
    <w:lvl w:ilvl="7" w:tplc="04090003" w:tentative="1">
      <w:start w:val="1"/>
      <w:numFmt w:val="bullet"/>
      <w:lvlText w:val="o"/>
      <w:lvlJc w:val="left"/>
      <w:pPr>
        <w:ind w:left="5961" w:hanging="360"/>
      </w:pPr>
      <w:rPr>
        <w:rFonts w:ascii="Courier New" w:hAnsi="Courier New" w:cs="Courier New" w:hint="default"/>
      </w:rPr>
    </w:lvl>
    <w:lvl w:ilvl="8" w:tplc="04090005" w:tentative="1">
      <w:start w:val="1"/>
      <w:numFmt w:val="bullet"/>
      <w:lvlText w:val=""/>
      <w:lvlJc w:val="left"/>
      <w:pPr>
        <w:ind w:left="6681" w:hanging="360"/>
      </w:pPr>
      <w:rPr>
        <w:rFonts w:ascii="Wingdings" w:hAnsi="Wingdings" w:hint="default"/>
      </w:rPr>
    </w:lvl>
  </w:abstractNum>
  <w:abstractNum w:abstractNumId="10" w15:restartNumberingAfterBreak="0">
    <w:nsid w:val="166F6320"/>
    <w:multiLevelType w:val="hybridMultilevel"/>
    <w:tmpl w:val="B38218F2"/>
    <w:lvl w:ilvl="0" w:tplc="04090011">
      <w:start w:val="1"/>
      <w:numFmt w:val="decimal"/>
      <w:lvlText w:val="%1)"/>
      <w:lvlJc w:val="left"/>
      <w:pPr>
        <w:ind w:left="1119"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F" w:tentative="1">
      <w:start w:val="1"/>
      <w:numFmt w:val="decimal"/>
      <w:lvlText w:val="%4."/>
      <w:lvlJc w:val="left"/>
      <w:pPr>
        <w:ind w:left="3279" w:hanging="360"/>
      </w:pPr>
    </w:lvl>
    <w:lvl w:ilvl="4" w:tplc="04090019" w:tentative="1">
      <w:start w:val="1"/>
      <w:numFmt w:val="lowerLetter"/>
      <w:lvlText w:val="%5."/>
      <w:lvlJc w:val="left"/>
      <w:pPr>
        <w:ind w:left="3999" w:hanging="360"/>
      </w:pPr>
    </w:lvl>
    <w:lvl w:ilvl="5" w:tplc="0409001B" w:tentative="1">
      <w:start w:val="1"/>
      <w:numFmt w:val="lowerRoman"/>
      <w:lvlText w:val="%6."/>
      <w:lvlJc w:val="right"/>
      <w:pPr>
        <w:ind w:left="4719" w:hanging="180"/>
      </w:pPr>
    </w:lvl>
    <w:lvl w:ilvl="6" w:tplc="0409000F" w:tentative="1">
      <w:start w:val="1"/>
      <w:numFmt w:val="decimal"/>
      <w:lvlText w:val="%7."/>
      <w:lvlJc w:val="left"/>
      <w:pPr>
        <w:ind w:left="5439" w:hanging="360"/>
      </w:pPr>
    </w:lvl>
    <w:lvl w:ilvl="7" w:tplc="04090019" w:tentative="1">
      <w:start w:val="1"/>
      <w:numFmt w:val="lowerLetter"/>
      <w:lvlText w:val="%8."/>
      <w:lvlJc w:val="left"/>
      <w:pPr>
        <w:ind w:left="6159" w:hanging="360"/>
      </w:pPr>
    </w:lvl>
    <w:lvl w:ilvl="8" w:tplc="0409001B" w:tentative="1">
      <w:start w:val="1"/>
      <w:numFmt w:val="lowerRoman"/>
      <w:lvlText w:val="%9."/>
      <w:lvlJc w:val="right"/>
      <w:pPr>
        <w:ind w:left="6879" w:hanging="180"/>
      </w:pPr>
    </w:lvl>
  </w:abstractNum>
  <w:abstractNum w:abstractNumId="11" w15:restartNumberingAfterBreak="0">
    <w:nsid w:val="236175C7"/>
    <w:multiLevelType w:val="hybridMultilevel"/>
    <w:tmpl w:val="584CF0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D43154"/>
    <w:multiLevelType w:val="hybridMultilevel"/>
    <w:tmpl w:val="41524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4"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BCD670C"/>
    <w:multiLevelType w:val="hybridMultilevel"/>
    <w:tmpl w:val="F3221A42"/>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4" w15:restartNumberingAfterBreak="0">
    <w:nsid w:val="4B346031"/>
    <w:multiLevelType w:val="hybridMultilevel"/>
    <w:tmpl w:val="B38218F2"/>
    <w:lvl w:ilvl="0" w:tplc="FFFFFFFF">
      <w:start w:val="1"/>
      <w:numFmt w:val="decimal"/>
      <w:lvlText w:val="%1)"/>
      <w:lvlJc w:val="left"/>
      <w:pPr>
        <w:ind w:left="1119" w:hanging="360"/>
      </w:p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tentative="1">
      <w:start w:val="1"/>
      <w:numFmt w:val="decimal"/>
      <w:lvlText w:val="%4."/>
      <w:lvlJc w:val="left"/>
      <w:pPr>
        <w:ind w:left="3279" w:hanging="360"/>
      </w:pPr>
    </w:lvl>
    <w:lvl w:ilvl="4" w:tplc="FFFFFFFF" w:tentative="1">
      <w:start w:val="1"/>
      <w:numFmt w:val="lowerLetter"/>
      <w:lvlText w:val="%5."/>
      <w:lvlJc w:val="left"/>
      <w:pPr>
        <w:ind w:left="3999" w:hanging="360"/>
      </w:pPr>
    </w:lvl>
    <w:lvl w:ilvl="5" w:tplc="FFFFFFFF" w:tentative="1">
      <w:start w:val="1"/>
      <w:numFmt w:val="lowerRoman"/>
      <w:lvlText w:val="%6."/>
      <w:lvlJc w:val="right"/>
      <w:pPr>
        <w:ind w:left="4719" w:hanging="180"/>
      </w:pPr>
    </w:lvl>
    <w:lvl w:ilvl="6" w:tplc="FFFFFFFF" w:tentative="1">
      <w:start w:val="1"/>
      <w:numFmt w:val="decimal"/>
      <w:lvlText w:val="%7."/>
      <w:lvlJc w:val="left"/>
      <w:pPr>
        <w:ind w:left="5439" w:hanging="360"/>
      </w:pPr>
    </w:lvl>
    <w:lvl w:ilvl="7" w:tplc="FFFFFFFF" w:tentative="1">
      <w:start w:val="1"/>
      <w:numFmt w:val="lowerLetter"/>
      <w:lvlText w:val="%8."/>
      <w:lvlJc w:val="left"/>
      <w:pPr>
        <w:ind w:left="6159" w:hanging="360"/>
      </w:pPr>
    </w:lvl>
    <w:lvl w:ilvl="8" w:tplc="FFFFFFFF" w:tentative="1">
      <w:start w:val="1"/>
      <w:numFmt w:val="lowerRoman"/>
      <w:lvlText w:val="%9."/>
      <w:lvlJc w:val="right"/>
      <w:pPr>
        <w:ind w:left="68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C01EA8"/>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C9312B"/>
    <w:multiLevelType w:val="hybridMultilevel"/>
    <w:tmpl w:val="F3221A42"/>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53D21A8"/>
    <w:multiLevelType w:val="hybridMultilevel"/>
    <w:tmpl w:val="E4DEB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4"/>
  </w:num>
  <w:num w:numId="2" w16cid:durableId="242764741">
    <w:abstractNumId w:val="25"/>
  </w:num>
  <w:num w:numId="3" w16cid:durableId="151068457">
    <w:abstractNumId w:val="31"/>
  </w:num>
  <w:num w:numId="4" w16cid:durableId="261257286">
    <w:abstractNumId w:val="0"/>
  </w:num>
  <w:num w:numId="5" w16cid:durableId="1638804691">
    <w:abstractNumId w:val="16"/>
  </w:num>
  <w:num w:numId="6" w16cid:durableId="1546023796">
    <w:abstractNumId w:val="17"/>
  </w:num>
  <w:num w:numId="7" w16cid:durableId="182549456">
    <w:abstractNumId w:val="14"/>
  </w:num>
  <w:num w:numId="8" w16cid:durableId="189420175">
    <w:abstractNumId w:val="33"/>
  </w:num>
  <w:num w:numId="9" w16cid:durableId="590163796">
    <w:abstractNumId w:val="3"/>
  </w:num>
  <w:num w:numId="10" w16cid:durableId="1720548838">
    <w:abstractNumId w:val="15"/>
  </w:num>
  <w:num w:numId="11" w16cid:durableId="1608810235">
    <w:abstractNumId w:val="22"/>
  </w:num>
  <w:num w:numId="12" w16cid:durableId="113836718">
    <w:abstractNumId w:val="4"/>
  </w:num>
  <w:num w:numId="13" w16cid:durableId="1457719980">
    <w:abstractNumId w:val="18"/>
  </w:num>
  <w:num w:numId="14" w16cid:durableId="1451433889">
    <w:abstractNumId w:val="20"/>
  </w:num>
  <w:num w:numId="15" w16cid:durableId="1262421076">
    <w:abstractNumId w:val="13"/>
  </w:num>
  <w:num w:numId="16" w16cid:durableId="1133597563">
    <w:abstractNumId w:val="28"/>
  </w:num>
  <w:num w:numId="17" w16cid:durableId="1058824324">
    <w:abstractNumId w:val="23"/>
  </w:num>
  <w:num w:numId="18" w16cid:durableId="1512719693">
    <w:abstractNumId w:val="1"/>
  </w:num>
  <w:num w:numId="19" w16cid:durableId="702828546">
    <w:abstractNumId w:val="11"/>
  </w:num>
  <w:num w:numId="20" w16cid:durableId="2033190441">
    <w:abstractNumId w:val="27"/>
  </w:num>
  <w:num w:numId="21" w16cid:durableId="911742169">
    <w:abstractNumId w:val="6"/>
  </w:num>
  <w:num w:numId="22" w16cid:durableId="2056349687">
    <w:abstractNumId w:val="21"/>
  </w:num>
  <w:num w:numId="23" w16cid:durableId="458694264">
    <w:abstractNumId w:val="7"/>
  </w:num>
  <w:num w:numId="24" w16cid:durableId="1968311209">
    <w:abstractNumId w:val="19"/>
  </w:num>
  <w:num w:numId="25" w16cid:durableId="1912152296">
    <w:abstractNumId w:val="8"/>
  </w:num>
  <w:num w:numId="26" w16cid:durableId="1535121605">
    <w:abstractNumId w:val="26"/>
  </w:num>
  <w:num w:numId="27" w16cid:durableId="346904878">
    <w:abstractNumId w:val="2"/>
  </w:num>
  <w:num w:numId="28" w16cid:durableId="1286618312">
    <w:abstractNumId w:val="5"/>
  </w:num>
  <w:num w:numId="29" w16cid:durableId="540360286">
    <w:abstractNumId w:val="30"/>
  </w:num>
  <w:num w:numId="30" w16cid:durableId="51857169">
    <w:abstractNumId w:val="29"/>
  </w:num>
  <w:num w:numId="31" w16cid:durableId="1488788575">
    <w:abstractNumId w:val="10"/>
  </w:num>
  <w:num w:numId="32" w16cid:durableId="2073309614">
    <w:abstractNumId w:val="24"/>
  </w:num>
  <w:num w:numId="33" w16cid:durableId="1594128129">
    <w:abstractNumId w:val="12"/>
  </w:num>
  <w:num w:numId="34" w16cid:durableId="128020140">
    <w:abstractNumId w:val="32"/>
  </w:num>
  <w:num w:numId="35" w16cid:durableId="885070689">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BB6"/>
    <w:rsid w:val="000040C8"/>
    <w:rsid w:val="0000440C"/>
    <w:rsid w:val="00004438"/>
    <w:rsid w:val="00004470"/>
    <w:rsid w:val="00004742"/>
    <w:rsid w:val="00004A07"/>
    <w:rsid w:val="00004AFF"/>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19D"/>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A99"/>
    <w:rsid w:val="00034425"/>
    <w:rsid w:val="000345ED"/>
    <w:rsid w:val="000346DB"/>
    <w:rsid w:val="00034779"/>
    <w:rsid w:val="00034C07"/>
    <w:rsid w:val="0003546D"/>
    <w:rsid w:val="00036448"/>
    <w:rsid w:val="00036D35"/>
    <w:rsid w:val="000372CA"/>
    <w:rsid w:val="000375ED"/>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CB9"/>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483"/>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6BD"/>
    <w:rsid w:val="000737E7"/>
    <w:rsid w:val="00074044"/>
    <w:rsid w:val="0007462E"/>
    <w:rsid w:val="00074C7D"/>
    <w:rsid w:val="00075358"/>
    <w:rsid w:val="00075C59"/>
    <w:rsid w:val="00075DCB"/>
    <w:rsid w:val="0007617D"/>
    <w:rsid w:val="000763D0"/>
    <w:rsid w:val="000763E9"/>
    <w:rsid w:val="0007679E"/>
    <w:rsid w:val="00076B1C"/>
    <w:rsid w:val="00076E35"/>
    <w:rsid w:val="000771A2"/>
    <w:rsid w:val="00077400"/>
    <w:rsid w:val="00080137"/>
    <w:rsid w:val="0008035D"/>
    <w:rsid w:val="000803B4"/>
    <w:rsid w:val="0008065C"/>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17C"/>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A16"/>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321"/>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962"/>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2C2"/>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676"/>
    <w:rsid w:val="000F76C9"/>
    <w:rsid w:val="000F7B6A"/>
    <w:rsid w:val="000F7E59"/>
    <w:rsid w:val="000F7FFE"/>
    <w:rsid w:val="00100042"/>
    <w:rsid w:val="001001BA"/>
    <w:rsid w:val="00100A5C"/>
    <w:rsid w:val="00100D2A"/>
    <w:rsid w:val="00100DA4"/>
    <w:rsid w:val="00101069"/>
    <w:rsid w:val="0010168A"/>
    <w:rsid w:val="00101D5D"/>
    <w:rsid w:val="001020B3"/>
    <w:rsid w:val="00102285"/>
    <w:rsid w:val="001023E6"/>
    <w:rsid w:val="001027A0"/>
    <w:rsid w:val="00102B06"/>
    <w:rsid w:val="00102DDB"/>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2A6"/>
    <w:rsid w:val="001073C0"/>
    <w:rsid w:val="001079B5"/>
    <w:rsid w:val="00107BDD"/>
    <w:rsid w:val="00107E32"/>
    <w:rsid w:val="00110A2F"/>
    <w:rsid w:val="00110D64"/>
    <w:rsid w:val="00111CD7"/>
    <w:rsid w:val="0011216B"/>
    <w:rsid w:val="00112202"/>
    <w:rsid w:val="00112BC2"/>
    <w:rsid w:val="00112C13"/>
    <w:rsid w:val="00112F2F"/>
    <w:rsid w:val="0011321F"/>
    <w:rsid w:val="001139AD"/>
    <w:rsid w:val="00113AC2"/>
    <w:rsid w:val="00113BB6"/>
    <w:rsid w:val="00113D34"/>
    <w:rsid w:val="00113E5C"/>
    <w:rsid w:val="001148A3"/>
    <w:rsid w:val="00114E55"/>
    <w:rsid w:val="00115827"/>
    <w:rsid w:val="00115AB6"/>
    <w:rsid w:val="0011601E"/>
    <w:rsid w:val="0011630E"/>
    <w:rsid w:val="001165F7"/>
    <w:rsid w:val="0011677C"/>
    <w:rsid w:val="00116BAE"/>
    <w:rsid w:val="00116DA6"/>
    <w:rsid w:val="00116E6C"/>
    <w:rsid w:val="00117148"/>
    <w:rsid w:val="0011718F"/>
    <w:rsid w:val="0011754C"/>
    <w:rsid w:val="0011784B"/>
    <w:rsid w:val="00117E7C"/>
    <w:rsid w:val="001200FC"/>
    <w:rsid w:val="001205D2"/>
    <w:rsid w:val="00120664"/>
    <w:rsid w:val="00120AAA"/>
    <w:rsid w:val="00120CF7"/>
    <w:rsid w:val="0012158C"/>
    <w:rsid w:val="001220BE"/>
    <w:rsid w:val="00122DE2"/>
    <w:rsid w:val="001230EF"/>
    <w:rsid w:val="00123123"/>
    <w:rsid w:val="0012442D"/>
    <w:rsid w:val="0012451E"/>
    <w:rsid w:val="001246A5"/>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170"/>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4EF9"/>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B52"/>
    <w:rsid w:val="001B4EDB"/>
    <w:rsid w:val="001B54D9"/>
    <w:rsid w:val="001B65CE"/>
    <w:rsid w:val="001B66BE"/>
    <w:rsid w:val="001B66FD"/>
    <w:rsid w:val="001B68D9"/>
    <w:rsid w:val="001B6ADB"/>
    <w:rsid w:val="001B7126"/>
    <w:rsid w:val="001B7693"/>
    <w:rsid w:val="001C07B6"/>
    <w:rsid w:val="001C0976"/>
    <w:rsid w:val="001C0D33"/>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4DFD"/>
    <w:rsid w:val="001E5301"/>
    <w:rsid w:val="001E54C7"/>
    <w:rsid w:val="001E552C"/>
    <w:rsid w:val="001E58A0"/>
    <w:rsid w:val="001E5A99"/>
    <w:rsid w:val="001E5B53"/>
    <w:rsid w:val="001E5FA8"/>
    <w:rsid w:val="001E6302"/>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446"/>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C48"/>
    <w:rsid w:val="0025378B"/>
    <w:rsid w:val="0025449A"/>
    <w:rsid w:val="00254866"/>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8AB"/>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D00E4"/>
    <w:rsid w:val="002D0249"/>
    <w:rsid w:val="002D0722"/>
    <w:rsid w:val="002D0FE8"/>
    <w:rsid w:val="002D1061"/>
    <w:rsid w:val="002D10B7"/>
    <w:rsid w:val="002D111A"/>
    <w:rsid w:val="002D17E2"/>
    <w:rsid w:val="002D2A76"/>
    <w:rsid w:val="002D2B73"/>
    <w:rsid w:val="002D32D0"/>
    <w:rsid w:val="002D34B8"/>
    <w:rsid w:val="002D3FA8"/>
    <w:rsid w:val="002D3FFF"/>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192D"/>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4C"/>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B2A"/>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AF1"/>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57991"/>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ABF"/>
    <w:rsid w:val="00387C7C"/>
    <w:rsid w:val="003908E0"/>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A7C"/>
    <w:rsid w:val="00397B81"/>
    <w:rsid w:val="003A059C"/>
    <w:rsid w:val="003A077C"/>
    <w:rsid w:val="003A0B5B"/>
    <w:rsid w:val="003A0B8E"/>
    <w:rsid w:val="003A10F6"/>
    <w:rsid w:val="003A11D4"/>
    <w:rsid w:val="003A14BC"/>
    <w:rsid w:val="003A193D"/>
    <w:rsid w:val="003A2CB5"/>
    <w:rsid w:val="003A2DB0"/>
    <w:rsid w:val="003A2F35"/>
    <w:rsid w:val="003A2F64"/>
    <w:rsid w:val="003A32BF"/>
    <w:rsid w:val="003A33F4"/>
    <w:rsid w:val="003A34CD"/>
    <w:rsid w:val="003A34CE"/>
    <w:rsid w:val="003A3D8E"/>
    <w:rsid w:val="003A3E29"/>
    <w:rsid w:val="003A3EFA"/>
    <w:rsid w:val="003A3F55"/>
    <w:rsid w:val="003A43BA"/>
    <w:rsid w:val="003A45B6"/>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3B40"/>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52A"/>
    <w:rsid w:val="003D6F9C"/>
    <w:rsid w:val="003D708B"/>
    <w:rsid w:val="003D74C4"/>
    <w:rsid w:val="003D7B01"/>
    <w:rsid w:val="003D7C02"/>
    <w:rsid w:val="003D7C96"/>
    <w:rsid w:val="003E01E9"/>
    <w:rsid w:val="003E0214"/>
    <w:rsid w:val="003E03C7"/>
    <w:rsid w:val="003E0766"/>
    <w:rsid w:val="003E0888"/>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3CB"/>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8A"/>
    <w:rsid w:val="00422FE6"/>
    <w:rsid w:val="00423257"/>
    <w:rsid w:val="0042346E"/>
    <w:rsid w:val="0042355F"/>
    <w:rsid w:val="004239A3"/>
    <w:rsid w:val="00423B3C"/>
    <w:rsid w:val="00423C36"/>
    <w:rsid w:val="00423F81"/>
    <w:rsid w:val="00424547"/>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3C2"/>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A58"/>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116"/>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0BC"/>
    <w:rsid w:val="004913DC"/>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BF1"/>
    <w:rsid w:val="004D1C4D"/>
    <w:rsid w:val="004D1CB4"/>
    <w:rsid w:val="004D1ECD"/>
    <w:rsid w:val="004D2115"/>
    <w:rsid w:val="004D23C0"/>
    <w:rsid w:val="004D2BB8"/>
    <w:rsid w:val="004D2D51"/>
    <w:rsid w:val="004D2F3E"/>
    <w:rsid w:val="004D2F67"/>
    <w:rsid w:val="004D39E3"/>
    <w:rsid w:val="004D404B"/>
    <w:rsid w:val="004D4121"/>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3E30"/>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6E27"/>
    <w:rsid w:val="00516FD3"/>
    <w:rsid w:val="00517187"/>
    <w:rsid w:val="0051743D"/>
    <w:rsid w:val="00517448"/>
    <w:rsid w:val="00517669"/>
    <w:rsid w:val="00517F5E"/>
    <w:rsid w:val="005200FA"/>
    <w:rsid w:val="00520123"/>
    <w:rsid w:val="0052016E"/>
    <w:rsid w:val="005206DF"/>
    <w:rsid w:val="00520733"/>
    <w:rsid w:val="005207D0"/>
    <w:rsid w:val="00520C7C"/>
    <w:rsid w:val="00521391"/>
    <w:rsid w:val="005216F3"/>
    <w:rsid w:val="0052184B"/>
    <w:rsid w:val="00521998"/>
    <w:rsid w:val="0052224E"/>
    <w:rsid w:val="005223BD"/>
    <w:rsid w:val="0052244E"/>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3B"/>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2157"/>
    <w:rsid w:val="0054339C"/>
    <w:rsid w:val="005442F7"/>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B86"/>
    <w:rsid w:val="00556BE1"/>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D58"/>
    <w:rsid w:val="00563F30"/>
    <w:rsid w:val="005641B3"/>
    <w:rsid w:val="00564497"/>
    <w:rsid w:val="00564AAB"/>
    <w:rsid w:val="00564D70"/>
    <w:rsid w:val="00564FAC"/>
    <w:rsid w:val="00564FAD"/>
    <w:rsid w:val="005650AA"/>
    <w:rsid w:val="0056549F"/>
    <w:rsid w:val="005658C3"/>
    <w:rsid w:val="0056603C"/>
    <w:rsid w:val="005662AA"/>
    <w:rsid w:val="005667FC"/>
    <w:rsid w:val="0056693C"/>
    <w:rsid w:val="00566D6B"/>
    <w:rsid w:val="00567096"/>
    <w:rsid w:val="005671D9"/>
    <w:rsid w:val="0056798E"/>
    <w:rsid w:val="00567D0E"/>
    <w:rsid w:val="00570001"/>
    <w:rsid w:val="00570668"/>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DB7"/>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244"/>
    <w:rsid w:val="00591796"/>
    <w:rsid w:val="005920DE"/>
    <w:rsid w:val="005921EE"/>
    <w:rsid w:val="005922F6"/>
    <w:rsid w:val="00592372"/>
    <w:rsid w:val="00592534"/>
    <w:rsid w:val="005927F2"/>
    <w:rsid w:val="00592C07"/>
    <w:rsid w:val="00593C41"/>
    <w:rsid w:val="00593F8D"/>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4051"/>
    <w:rsid w:val="005A4244"/>
    <w:rsid w:val="005A44B6"/>
    <w:rsid w:val="005A45C1"/>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3A"/>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03F"/>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600A"/>
    <w:rsid w:val="005E62DA"/>
    <w:rsid w:val="005E63BE"/>
    <w:rsid w:val="005E65B6"/>
    <w:rsid w:val="005E6795"/>
    <w:rsid w:val="005E70E1"/>
    <w:rsid w:val="005E73A9"/>
    <w:rsid w:val="005E77F6"/>
    <w:rsid w:val="005F04EB"/>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66F"/>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449"/>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BF6"/>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71E"/>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AEB"/>
    <w:rsid w:val="006872D6"/>
    <w:rsid w:val="00687723"/>
    <w:rsid w:val="0068775B"/>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090"/>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C74"/>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6BA"/>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D12"/>
    <w:rsid w:val="00715F68"/>
    <w:rsid w:val="007160C5"/>
    <w:rsid w:val="007163C0"/>
    <w:rsid w:val="00716F51"/>
    <w:rsid w:val="00717066"/>
    <w:rsid w:val="00717946"/>
    <w:rsid w:val="0072007A"/>
    <w:rsid w:val="007201FB"/>
    <w:rsid w:val="0072084A"/>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9D7"/>
    <w:rsid w:val="00723AFE"/>
    <w:rsid w:val="00724669"/>
    <w:rsid w:val="00724A36"/>
    <w:rsid w:val="00724B4D"/>
    <w:rsid w:val="0072501C"/>
    <w:rsid w:val="00725A2E"/>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102A"/>
    <w:rsid w:val="00751125"/>
    <w:rsid w:val="00752687"/>
    <w:rsid w:val="00752CDE"/>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916"/>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1DD"/>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4B4D"/>
    <w:rsid w:val="007751C8"/>
    <w:rsid w:val="007756A1"/>
    <w:rsid w:val="007758C8"/>
    <w:rsid w:val="00775959"/>
    <w:rsid w:val="00775D8A"/>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6B94"/>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CEE"/>
    <w:rsid w:val="007A1E63"/>
    <w:rsid w:val="007A25EC"/>
    <w:rsid w:val="007A27EB"/>
    <w:rsid w:val="007A28A2"/>
    <w:rsid w:val="007A2B36"/>
    <w:rsid w:val="007A2BD7"/>
    <w:rsid w:val="007A2BFE"/>
    <w:rsid w:val="007A2CF6"/>
    <w:rsid w:val="007A3CA7"/>
    <w:rsid w:val="007A3CFB"/>
    <w:rsid w:val="007A43B9"/>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15"/>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6A2"/>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6EC8"/>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A77"/>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20F"/>
    <w:rsid w:val="008202B3"/>
    <w:rsid w:val="00820AF7"/>
    <w:rsid w:val="00821808"/>
    <w:rsid w:val="00821A9A"/>
    <w:rsid w:val="00821DA4"/>
    <w:rsid w:val="00822BA0"/>
    <w:rsid w:val="00822C6A"/>
    <w:rsid w:val="00822DAE"/>
    <w:rsid w:val="00822F5F"/>
    <w:rsid w:val="00823364"/>
    <w:rsid w:val="00823E60"/>
    <w:rsid w:val="0082440B"/>
    <w:rsid w:val="00824596"/>
    <w:rsid w:val="00824B31"/>
    <w:rsid w:val="00824DCB"/>
    <w:rsid w:val="008251EF"/>
    <w:rsid w:val="00825310"/>
    <w:rsid w:val="00825564"/>
    <w:rsid w:val="0082596A"/>
    <w:rsid w:val="00825E2D"/>
    <w:rsid w:val="0082603B"/>
    <w:rsid w:val="008260F8"/>
    <w:rsid w:val="00826427"/>
    <w:rsid w:val="008266BE"/>
    <w:rsid w:val="00826E75"/>
    <w:rsid w:val="00826EF9"/>
    <w:rsid w:val="00826FC0"/>
    <w:rsid w:val="0082741E"/>
    <w:rsid w:val="00827DC3"/>
    <w:rsid w:val="0083049D"/>
    <w:rsid w:val="0083079D"/>
    <w:rsid w:val="008308D5"/>
    <w:rsid w:val="00830DB8"/>
    <w:rsid w:val="0083160C"/>
    <w:rsid w:val="008316AD"/>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8C"/>
    <w:rsid w:val="00835656"/>
    <w:rsid w:val="00835B89"/>
    <w:rsid w:val="00835F33"/>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07A"/>
    <w:rsid w:val="008432A9"/>
    <w:rsid w:val="00843411"/>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1AA5"/>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0F60"/>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4BA"/>
    <w:rsid w:val="008B4616"/>
    <w:rsid w:val="008B485C"/>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8E6"/>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7CEE"/>
    <w:rsid w:val="00900DBA"/>
    <w:rsid w:val="009010DA"/>
    <w:rsid w:val="0090126C"/>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E00"/>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5EC"/>
    <w:rsid w:val="009606E1"/>
    <w:rsid w:val="00960CCC"/>
    <w:rsid w:val="00960CDF"/>
    <w:rsid w:val="00960E3E"/>
    <w:rsid w:val="00961299"/>
    <w:rsid w:val="00961A31"/>
    <w:rsid w:val="00961CB6"/>
    <w:rsid w:val="00961F20"/>
    <w:rsid w:val="00961FA6"/>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99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D02"/>
    <w:rsid w:val="00974E19"/>
    <w:rsid w:val="00974E98"/>
    <w:rsid w:val="009752D0"/>
    <w:rsid w:val="009754EB"/>
    <w:rsid w:val="00975983"/>
    <w:rsid w:val="00975D8B"/>
    <w:rsid w:val="00976401"/>
    <w:rsid w:val="009767A9"/>
    <w:rsid w:val="00976BFC"/>
    <w:rsid w:val="009771C6"/>
    <w:rsid w:val="00977EFA"/>
    <w:rsid w:val="009800D6"/>
    <w:rsid w:val="0098014F"/>
    <w:rsid w:val="00980638"/>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4F"/>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6C25"/>
    <w:rsid w:val="009873B9"/>
    <w:rsid w:val="0098745A"/>
    <w:rsid w:val="009874C5"/>
    <w:rsid w:val="00987C8F"/>
    <w:rsid w:val="009905BE"/>
    <w:rsid w:val="009907A5"/>
    <w:rsid w:val="00990BD4"/>
    <w:rsid w:val="00990D4F"/>
    <w:rsid w:val="00990D80"/>
    <w:rsid w:val="009915E2"/>
    <w:rsid w:val="0099183C"/>
    <w:rsid w:val="00991FE7"/>
    <w:rsid w:val="009930B4"/>
    <w:rsid w:val="00993380"/>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A"/>
    <w:rsid w:val="009C6646"/>
    <w:rsid w:val="009C67B7"/>
    <w:rsid w:val="009C6A3C"/>
    <w:rsid w:val="009C6CA6"/>
    <w:rsid w:val="009C767D"/>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3"/>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BC9"/>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7B4"/>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97C"/>
    <w:rsid w:val="00A33C92"/>
    <w:rsid w:val="00A34287"/>
    <w:rsid w:val="00A3442F"/>
    <w:rsid w:val="00A34E9A"/>
    <w:rsid w:val="00A35480"/>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3CA1"/>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5E7F"/>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94D"/>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58E8"/>
    <w:rsid w:val="00AE5AB2"/>
    <w:rsid w:val="00AE5E40"/>
    <w:rsid w:val="00AE5FEF"/>
    <w:rsid w:val="00AE69B0"/>
    <w:rsid w:val="00AE7C36"/>
    <w:rsid w:val="00AE7D60"/>
    <w:rsid w:val="00AE7E92"/>
    <w:rsid w:val="00AF008A"/>
    <w:rsid w:val="00AF0481"/>
    <w:rsid w:val="00AF07E2"/>
    <w:rsid w:val="00AF0A8E"/>
    <w:rsid w:val="00AF0C0C"/>
    <w:rsid w:val="00AF0EBF"/>
    <w:rsid w:val="00AF18C5"/>
    <w:rsid w:val="00AF18E5"/>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486"/>
    <w:rsid w:val="00AF785D"/>
    <w:rsid w:val="00AF7894"/>
    <w:rsid w:val="00AF798C"/>
    <w:rsid w:val="00AF7A78"/>
    <w:rsid w:val="00B0042C"/>
    <w:rsid w:val="00B00B46"/>
    <w:rsid w:val="00B00BCE"/>
    <w:rsid w:val="00B01A94"/>
    <w:rsid w:val="00B01BBE"/>
    <w:rsid w:val="00B0278A"/>
    <w:rsid w:val="00B03E4C"/>
    <w:rsid w:val="00B03F02"/>
    <w:rsid w:val="00B047D7"/>
    <w:rsid w:val="00B04C40"/>
    <w:rsid w:val="00B04CB1"/>
    <w:rsid w:val="00B04D35"/>
    <w:rsid w:val="00B0505D"/>
    <w:rsid w:val="00B053C6"/>
    <w:rsid w:val="00B05907"/>
    <w:rsid w:val="00B05C2B"/>
    <w:rsid w:val="00B05CD9"/>
    <w:rsid w:val="00B06546"/>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093"/>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3B7"/>
    <w:rsid w:val="00B6549C"/>
    <w:rsid w:val="00B65709"/>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1982"/>
    <w:rsid w:val="00B81CFC"/>
    <w:rsid w:val="00B82055"/>
    <w:rsid w:val="00B82179"/>
    <w:rsid w:val="00B82471"/>
    <w:rsid w:val="00B825C5"/>
    <w:rsid w:val="00B8300D"/>
    <w:rsid w:val="00B833F8"/>
    <w:rsid w:val="00B8340B"/>
    <w:rsid w:val="00B8348F"/>
    <w:rsid w:val="00B835AE"/>
    <w:rsid w:val="00B83D54"/>
    <w:rsid w:val="00B84616"/>
    <w:rsid w:val="00B84D1B"/>
    <w:rsid w:val="00B84D59"/>
    <w:rsid w:val="00B850E9"/>
    <w:rsid w:val="00B85560"/>
    <w:rsid w:val="00B85DCD"/>
    <w:rsid w:val="00B861C9"/>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053"/>
    <w:rsid w:val="00BA6668"/>
    <w:rsid w:val="00BA66B6"/>
    <w:rsid w:val="00BA66D1"/>
    <w:rsid w:val="00BA6721"/>
    <w:rsid w:val="00BA6832"/>
    <w:rsid w:val="00BA711C"/>
    <w:rsid w:val="00BA734E"/>
    <w:rsid w:val="00BA73CD"/>
    <w:rsid w:val="00BA7719"/>
    <w:rsid w:val="00BA792A"/>
    <w:rsid w:val="00BA7A4B"/>
    <w:rsid w:val="00BB0217"/>
    <w:rsid w:val="00BB0421"/>
    <w:rsid w:val="00BB04F8"/>
    <w:rsid w:val="00BB098B"/>
    <w:rsid w:val="00BB0C82"/>
    <w:rsid w:val="00BB0D06"/>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4AF8"/>
    <w:rsid w:val="00C056DD"/>
    <w:rsid w:val="00C05CBA"/>
    <w:rsid w:val="00C0643D"/>
    <w:rsid w:val="00C064E3"/>
    <w:rsid w:val="00C06553"/>
    <w:rsid w:val="00C06B3B"/>
    <w:rsid w:val="00C0708C"/>
    <w:rsid w:val="00C076E3"/>
    <w:rsid w:val="00C07B49"/>
    <w:rsid w:val="00C07B71"/>
    <w:rsid w:val="00C07F79"/>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56"/>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216"/>
    <w:rsid w:val="00C9134D"/>
    <w:rsid w:val="00C91590"/>
    <w:rsid w:val="00C91BE7"/>
    <w:rsid w:val="00C91D68"/>
    <w:rsid w:val="00C91D76"/>
    <w:rsid w:val="00C91E72"/>
    <w:rsid w:val="00C9241D"/>
    <w:rsid w:val="00C9283C"/>
    <w:rsid w:val="00C92AFA"/>
    <w:rsid w:val="00C92B42"/>
    <w:rsid w:val="00C93213"/>
    <w:rsid w:val="00C942EE"/>
    <w:rsid w:val="00C94371"/>
    <w:rsid w:val="00C9441B"/>
    <w:rsid w:val="00C94BCC"/>
    <w:rsid w:val="00C950A6"/>
    <w:rsid w:val="00C951BC"/>
    <w:rsid w:val="00C954DF"/>
    <w:rsid w:val="00C95D96"/>
    <w:rsid w:val="00C96878"/>
    <w:rsid w:val="00CA0242"/>
    <w:rsid w:val="00CA02C8"/>
    <w:rsid w:val="00CA04DA"/>
    <w:rsid w:val="00CA0B00"/>
    <w:rsid w:val="00CA0C68"/>
    <w:rsid w:val="00CA0DC0"/>
    <w:rsid w:val="00CA0E57"/>
    <w:rsid w:val="00CA124A"/>
    <w:rsid w:val="00CA1293"/>
    <w:rsid w:val="00CA142E"/>
    <w:rsid w:val="00CA1CD2"/>
    <w:rsid w:val="00CA2530"/>
    <w:rsid w:val="00CA2E69"/>
    <w:rsid w:val="00CA336E"/>
    <w:rsid w:val="00CA354D"/>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5D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D15"/>
    <w:rsid w:val="00CC23C5"/>
    <w:rsid w:val="00CC270C"/>
    <w:rsid w:val="00CC2B2D"/>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277"/>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B72"/>
    <w:rsid w:val="00D02CD2"/>
    <w:rsid w:val="00D02D11"/>
    <w:rsid w:val="00D031F1"/>
    <w:rsid w:val="00D03240"/>
    <w:rsid w:val="00D035D0"/>
    <w:rsid w:val="00D03675"/>
    <w:rsid w:val="00D03E43"/>
    <w:rsid w:val="00D0444B"/>
    <w:rsid w:val="00D04EF6"/>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F01"/>
    <w:rsid w:val="00D305EA"/>
    <w:rsid w:val="00D30D54"/>
    <w:rsid w:val="00D30FCB"/>
    <w:rsid w:val="00D30FFE"/>
    <w:rsid w:val="00D312F3"/>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3B"/>
    <w:rsid w:val="00D878CB"/>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49D"/>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CE6"/>
    <w:rsid w:val="00DA3F1F"/>
    <w:rsid w:val="00DA454E"/>
    <w:rsid w:val="00DA49CF"/>
    <w:rsid w:val="00DA5174"/>
    <w:rsid w:val="00DA552D"/>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A4F"/>
    <w:rsid w:val="00DC56EB"/>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0D09"/>
    <w:rsid w:val="00DD186C"/>
    <w:rsid w:val="00DD1ABF"/>
    <w:rsid w:val="00DD1B73"/>
    <w:rsid w:val="00DD1D78"/>
    <w:rsid w:val="00DD1E80"/>
    <w:rsid w:val="00DD2614"/>
    <w:rsid w:val="00DD2AE1"/>
    <w:rsid w:val="00DD3521"/>
    <w:rsid w:val="00DD3DD8"/>
    <w:rsid w:val="00DD4670"/>
    <w:rsid w:val="00DD48AC"/>
    <w:rsid w:val="00DD4A7F"/>
    <w:rsid w:val="00DD4F99"/>
    <w:rsid w:val="00DD54F4"/>
    <w:rsid w:val="00DD5628"/>
    <w:rsid w:val="00DD58CC"/>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45B7"/>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29C"/>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21B"/>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E63"/>
    <w:rsid w:val="00E4043E"/>
    <w:rsid w:val="00E405CC"/>
    <w:rsid w:val="00E40A62"/>
    <w:rsid w:val="00E40C02"/>
    <w:rsid w:val="00E40CFA"/>
    <w:rsid w:val="00E4112F"/>
    <w:rsid w:val="00E418E1"/>
    <w:rsid w:val="00E41B18"/>
    <w:rsid w:val="00E41D63"/>
    <w:rsid w:val="00E42072"/>
    <w:rsid w:val="00E422E6"/>
    <w:rsid w:val="00E426D5"/>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455"/>
    <w:rsid w:val="00E63B6A"/>
    <w:rsid w:val="00E63B74"/>
    <w:rsid w:val="00E63FA2"/>
    <w:rsid w:val="00E64023"/>
    <w:rsid w:val="00E64EEE"/>
    <w:rsid w:val="00E64F0F"/>
    <w:rsid w:val="00E650A3"/>
    <w:rsid w:val="00E656AF"/>
    <w:rsid w:val="00E65B47"/>
    <w:rsid w:val="00E65BD1"/>
    <w:rsid w:val="00E65D2F"/>
    <w:rsid w:val="00E65DB5"/>
    <w:rsid w:val="00E65E41"/>
    <w:rsid w:val="00E65F9A"/>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999"/>
    <w:rsid w:val="00E80BEA"/>
    <w:rsid w:val="00E80FBA"/>
    <w:rsid w:val="00E812E2"/>
    <w:rsid w:val="00E813B2"/>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61D0"/>
    <w:rsid w:val="00E86A72"/>
    <w:rsid w:val="00E87535"/>
    <w:rsid w:val="00E875FF"/>
    <w:rsid w:val="00E8760D"/>
    <w:rsid w:val="00E87AD6"/>
    <w:rsid w:val="00E87C3C"/>
    <w:rsid w:val="00E900EA"/>
    <w:rsid w:val="00E902BE"/>
    <w:rsid w:val="00E902E9"/>
    <w:rsid w:val="00E9066F"/>
    <w:rsid w:val="00E906B3"/>
    <w:rsid w:val="00E90CF4"/>
    <w:rsid w:val="00E90F72"/>
    <w:rsid w:val="00E912D4"/>
    <w:rsid w:val="00E91A9C"/>
    <w:rsid w:val="00E92261"/>
    <w:rsid w:val="00E92CE4"/>
    <w:rsid w:val="00E931AC"/>
    <w:rsid w:val="00E937A7"/>
    <w:rsid w:val="00E937E9"/>
    <w:rsid w:val="00E93A34"/>
    <w:rsid w:val="00E93BDA"/>
    <w:rsid w:val="00E94058"/>
    <w:rsid w:val="00E94432"/>
    <w:rsid w:val="00E949CA"/>
    <w:rsid w:val="00E9557B"/>
    <w:rsid w:val="00E9562B"/>
    <w:rsid w:val="00E95A8E"/>
    <w:rsid w:val="00E95BC7"/>
    <w:rsid w:val="00E96167"/>
    <w:rsid w:val="00E9639A"/>
    <w:rsid w:val="00E9650A"/>
    <w:rsid w:val="00E965A2"/>
    <w:rsid w:val="00E96675"/>
    <w:rsid w:val="00E967E2"/>
    <w:rsid w:val="00E96958"/>
    <w:rsid w:val="00E96CEF"/>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D3D"/>
    <w:rsid w:val="00EB5FCE"/>
    <w:rsid w:val="00EB66E0"/>
    <w:rsid w:val="00EB66E4"/>
    <w:rsid w:val="00EB67AA"/>
    <w:rsid w:val="00EB6C67"/>
    <w:rsid w:val="00EB6E56"/>
    <w:rsid w:val="00EB70B3"/>
    <w:rsid w:val="00EB70E4"/>
    <w:rsid w:val="00EB746F"/>
    <w:rsid w:val="00EC08DD"/>
    <w:rsid w:val="00EC0903"/>
    <w:rsid w:val="00EC0C29"/>
    <w:rsid w:val="00EC1007"/>
    <w:rsid w:val="00EC15C9"/>
    <w:rsid w:val="00EC1690"/>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72D"/>
    <w:rsid w:val="00EE4A55"/>
    <w:rsid w:val="00EE502E"/>
    <w:rsid w:val="00EE51DC"/>
    <w:rsid w:val="00EE5650"/>
    <w:rsid w:val="00EE59F5"/>
    <w:rsid w:val="00EE5EA8"/>
    <w:rsid w:val="00EE5F3D"/>
    <w:rsid w:val="00EE6250"/>
    <w:rsid w:val="00EE666B"/>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05"/>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1DF"/>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44D"/>
    <w:rsid w:val="00F21754"/>
    <w:rsid w:val="00F21A86"/>
    <w:rsid w:val="00F21BF8"/>
    <w:rsid w:val="00F22538"/>
    <w:rsid w:val="00F2286E"/>
    <w:rsid w:val="00F22AB1"/>
    <w:rsid w:val="00F22CE4"/>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550"/>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35"/>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A5D"/>
    <w:rsid w:val="00F40C76"/>
    <w:rsid w:val="00F41394"/>
    <w:rsid w:val="00F413C0"/>
    <w:rsid w:val="00F414FE"/>
    <w:rsid w:val="00F41D4E"/>
    <w:rsid w:val="00F41FB9"/>
    <w:rsid w:val="00F43075"/>
    <w:rsid w:val="00F43B7A"/>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C9C"/>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9A1"/>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00D"/>
    <w:rsid w:val="00FC25A5"/>
    <w:rsid w:val="00FC290E"/>
    <w:rsid w:val="00FC33BF"/>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A10"/>
    <w:rsid w:val="00FF2F77"/>
    <w:rsid w:val="00FF3C88"/>
    <w:rsid w:val="00FF4964"/>
    <w:rsid w:val="00FF49CC"/>
    <w:rsid w:val="00FF4A16"/>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paragraph" w:styleId="Revision">
    <w:name w:val="Revision"/>
    <w:hidden/>
    <w:uiPriority w:val="99"/>
    <w:semiHidden/>
    <w:rsid w:val="0052244E"/>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609</TotalTime>
  <Pages>4</Pages>
  <Words>1234</Words>
  <Characters>6682</Characters>
  <Application>Microsoft Office Word</Application>
  <DocSecurity>0</DocSecurity>
  <Lines>131</Lines>
  <Paragraphs>60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7856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458</cp:revision>
  <cp:lastPrinted>2017-03-22T08:13:00Z</cp:lastPrinted>
  <dcterms:created xsi:type="dcterms:W3CDTF">2022-09-21T14:16:00Z</dcterms:created>
  <dcterms:modified xsi:type="dcterms:W3CDTF">2023-05-11T07:51:00Z</dcterms:modified>
  <cp:category/>
</cp:coreProperties>
</file>